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5"/>
        <w:ind w:left="0"/>
        <w:rPr>
          <w:rFonts w:ascii="Times New Roman"/>
          <w:sz w:val="27"/>
        </w:rPr>
      </w:pPr>
    </w:p>
    <w:p>
      <w:pPr>
        <w:pStyle w:val="Heading1"/>
        <w:spacing w:before="47"/>
        <w:ind w:left="3576" w:right="3622" w:firstLine="943"/>
        <w:jc w:val="left"/>
      </w:pPr>
      <w:r>
        <w:rPr/>
        <w:t>EDITAL PROCESSO N º 067/2017</w:t>
      </w:r>
    </w:p>
    <w:p>
      <w:pPr>
        <w:spacing w:line="316" w:lineRule="exact" w:before="0"/>
        <w:ind w:left="3046" w:right="0" w:firstLine="0"/>
        <w:jc w:val="left"/>
        <w:rPr>
          <w:b/>
          <w:sz w:val="26"/>
        </w:rPr>
      </w:pPr>
      <w:r>
        <w:rPr>
          <w:b/>
          <w:sz w:val="26"/>
        </w:rPr>
        <w:t>TOMADA DE PREÇOS Nº 001/2017</w:t>
      </w:r>
    </w:p>
    <w:p>
      <w:pPr>
        <w:pStyle w:val="BodyText"/>
        <w:spacing w:before="1"/>
        <w:ind w:left="0"/>
        <w:rPr>
          <w:b/>
        </w:rPr>
      </w:pPr>
    </w:p>
    <w:p>
      <w:pPr>
        <w:spacing w:before="0"/>
        <w:ind w:left="221" w:right="278" w:firstLine="0"/>
        <w:jc w:val="both"/>
        <w:rPr>
          <w:sz w:val="26"/>
        </w:rPr>
      </w:pPr>
      <w:r>
        <w:rPr>
          <w:b/>
          <w:sz w:val="26"/>
        </w:rPr>
        <w:t>O MUNICÍPIO DE SANTANA DO GARAMBÉU</w:t>
      </w:r>
      <w:r>
        <w:rPr>
          <w:sz w:val="26"/>
        </w:rPr>
        <w:t>, com sede na Praça Paiva Duque, nº. 120, Centro, nesta cidade, por meio do seu </w:t>
      </w:r>
      <w:r>
        <w:rPr>
          <w:b/>
          <w:sz w:val="26"/>
        </w:rPr>
        <w:t>Serviço de Licitações</w:t>
      </w:r>
      <w:r>
        <w:rPr>
          <w:sz w:val="26"/>
        </w:rPr>
        <w:t>, em conformidade com a Lei 8.666/93 e alterações posteriores, torna público que fará realizar licitação na modalidade </w:t>
      </w:r>
      <w:r>
        <w:rPr>
          <w:b/>
          <w:sz w:val="26"/>
        </w:rPr>
        <w:t>TOMADA DE PREÇOS</w:t>
      </w:r>
      <w:r>
        <w:rPr>
          <w:sz w:val="26"/>
        </w:rPr>
        <w:t>, com o objeto abaixo descrito</w:t>
      </w:r>
      <w:r>
        <w:rPr>
          <w:b/>
          <w:sz w:val="26"/>
        </w:rPr>
        <w:t>, </w:t>
      </w:r>
      <w:r>
        <w:rPr>
          <w:sz w:val="26"/>
        </w:rPr>
        <w:t>a qual se regerá, além da Lei acima mencionada, pelas condições estabelecidas neste Edital e seus anexos, sendo a presente licitação do tipo </w:t>
      </w:r>
      <w:r>
        <w:rPr>
          <w:b/>
          <w:sz w:val="26"/>
        </w:rPr>
        <w:t>TÉCNICA E PREÇO </w:t>
      </w:r>
      <w:r>
        <w:rPr>
          <w:sz w:val="26"/>
        </w:rPr>
        <w:t>e terá a abertura dos envelopes </w:t>
      </w:r>
      <w:r>
        <w:rPr>
          <w:b/>
          <w:i/>
          <w:color w:val="FF0000"/>
          <w:sz w:val="26"/>
          <w:u w:val="single" w:color="FF0000"/>
        </w:rPr>
        <w:t>às</w:t>
      </w:r>
      <w:r>
        <w:rPr>
          <w:b/>
          <w:i/>
          <w:color w:val="FF0000"/>
          <w:sz w:val="26"/>
        </w:rPr>
        <w:t> </w:t>
      </w:r>
      <w:r>
        <w:rPr>
          <w:b/>
          <w:i/>
          <w:color w:val="FF0000"/>
          <w:sz w:val="26"/>
          <w:u w:val="single" w:color="FF0000"/>
        </w:rPr>
        <w:t>09:00 horas do dia 30 de janeiro de 2018</w:t>
      </w:r>
      <w:r>
        <w:rPr>
          <w:color w:val="FF0000"/>
          <w:sz w:val="26"/>
        </w:rPr>
        <w:t>.</w:t>
      </w:r>
    </w:p>
    <w:p>
      <w:pPr>
        <w:pStyle w:val="BodyText"/>
        <w:spacing w:before="121"/>
        <w:ind w:right="280"/>
        <w:jc w:val="both"/>
      </w:pPr>
      <w:r>
        <w:rPr/>
        <w:t>Os proponentes devem entregar os envelopes com a documentação e propostas à Comissão de Licitação, impreterivelmente </w:t>
      </w:r>
      <w:r>
        <w:rPr>
          <w:b/>
          <w:i/>
          <w:color w:val="FF0000"/>
          <w:u w:val="single" w:color="FF0000"/>
        </w:rPr>
        <w:t>até às 8h45min do dia 30 de janeiro de 2018</w:t>
      </w:r>
      <w:r>
        <w:rPr>
          <w:color w:val="FF0000"/>
        </w:rPr>
        <w:t>, </w:t>
      </w:r>
      <w:r>
        <w:rPr/>
        <w:t>para protocolo. Após este horário, os envelopes não serão recebidos pela Comissão.</w:t>
      </w:r>
    </w:p>
    <w:p>
      <w:pPr>
        <w:pStyle w:val="BodyText"/>
        <w:ind w:left="0"/>
      </w:pPr>
    </w:p>
    <w:p>
      <w:pPr>
        <w:pStyle w:val="Heading1"/>
        <w:numPr>
          <w:ilvl w:val="0"/>
          <w:numId w:val="1"/>
        </w:numPr>
        <w:tabs>
          <w:tab w:pos="412" w:val="left" w:leader="none"/>
        </w:tabs>
        <w:spacing w:line="240" w:lineRule="auto" w:before="0" w:after="0"/>
        <w:ind w:left="411" w:right="0" w:hanging="190"/>
        <w:jc w:val="left"/>
      </w:pPr>
      <w:r>
        <w:rPr/>
        <w:t>- DO</w:t>
      </w:r>
      <w:r>
        <w:rPr>
          <w:spacing w:val="-4"/>
        </w:rPr>
        <w:t> </w:t>
      </w:r>
      <w:r>
        <w:rPr/>
        <w:t>OBJETO</w:t>
      </w:r>
    </w:p>
    <w:p>
      <w:pPr>
        <w:pStyle w:val="ListParagraph"/>
        <w:numPr>
          <w:ilvl w:val="1"/>
          <w:numId w:val="1"/>
        </w:numPr>
        <w:tabs>
          <w:tab w:pos="724" w:val="left" w:leader="none"/>
        </w:tabs>
        <w:spacing w:line="240" w:lineRule="auto" w:before="119" w:after="0"/>
        <w:ind w:left="221" w:right="281" w:firstLine="0"/>
        <w:jc w:val="both"/>
        <w:rPr>
          <w:sz w:val="26"/>
        </w:rPr>
      </w:pPr>
      <w:r>
        <w:rPr>
          <w:sz w:val="26"/>
        </w:rPr>
        <w:t>- O objeto é a contratação de empresa especializada em prestação de serviços técnicos profissionais de Consultoria e Assessoria Contábil para Administração Pública, nas áreas de finanças públicas, compreendendo: orçamento público, contabilidade pública, tesouraria e execução orçamentária, patrimônio, gestão de compras e almoxarifado, folha de pagamento e controle de frota, inclusive disponibilização de software para o desenvolvimento dos trabalhos, nos termos das condições contidas no Anexo</w:t>
      </w:r>
      <w:r>
        <w:rPr>
          <w:spacing w:val="2"/>
          <w:sz w:val="26"/>
        </w:rPr>
        <w:t> </w:t>
      </w:r>
      <w:r>
        <w:rPr>
          <w:sz w:val="26"/>
        </w:rPr>
        <w:t>1.</w:t>
      </w:r>
    </w:p>
    <w:p>
      <w:pPr>
        <w:pStyle w:val="ListParagraph"/>
        <w:numPr>
          <w:ilvl w:val="1"/>
          <w:numId w:val="2"/>
        </w:numPr>
        <w:tabs>
          <w:tab w:pos="638" w:val="left" w:leader="none"/>
        </w:tabs>
        <w:spacing w:line="317" w:lineRule="exact" w:before="121" w:after="0"/>
        <w:ind w:left="221" w:right="0" w:firstLine="0"/>
        <w:jc w:val="left"/>
        <w:rPr>
          <w:b/>
          <w:sz w:val="26"/>
        </w:rPr>
      </w:pPr>
      <w:r>
        <w:rPr>
          <w:sz w:val="26"/>
        </w:rPr>
        <w:t>-</w:t>
      </w:r>
      <w:r>
        <w:rPr>
          <w:spacing w:val="26"/>
          <w:sz w:val="26"/>
        </w:rPr>
        <w:t> </w:t>
      </w:r>
      <w:r>
        <w:rPr>
          <w:sz w:val="26"/>
        </w:rPr>
        <w:t>A</w:t>
      </w:r>
      <w:r>
        <w:rPr>
          <w:spacing w:val="25"/>
          <w:sz w:val="26"/>
        </w:rPr>
        <w:t> </w:t>
      </w:r>
      <w:r>
        <w:rPr>
          <w:sz w:val="26"/>
        </w:rPr>
        <w:t>relação</w:t>
      </w:r>
      <w:r>
        <w:rPr>
          <w:spacing w:val="26"/>
          <w:sz w:val="26"/>
        </w:rPr>
        <w:t> </w:t>
      </w:r>
      <w:r>
        <w:rPr>
          <w:sz w:val="26"/>
        </w:rPr>
        <w:t>dos</w:t>
      </w:r>
      <w:r>
        <w:rPr>
          <w:spacing w:val="26"/>
          <w:sz w:val="26"/>
        </w:rPr>
        <w:t> </w:t>
      </w:r>
      <w:r>
        <w:rPr>
          <w:sz w:val="26"/>
        </w:rPr>
        <w:t>serviços</w:t>
      </w:r>
      <w:r>
        <w:rPr>
          <w:spacing w:val="26"/>
          <w:sz w:val="26"/>
        </w:rPr>
        <w:t> </w:t>
      </w:r>
      <w:r>
        <w:rPr>
          <w:sz w:val="26"/>
        </w:rPr>
        <w:t>a</w:t>
      </w:r>
      <w:r>
        <w:rPr>
          <w:spacing w:val="27"/>
          <w:sz w:val="26"/>
        </w:rPr>
        <w:t> </w:t>
      </w:r>
      <w:r>
        <w:rPr>
          <w:sz w:val="26"/>
        </w:rPr>
        <w:t>executar</w:t>
      </w:r>
      <w:r>
        <w:rPr>
          <w:spacing w:val="27"/>
          <w:sz w:val="26"/>
        </w:rPr>
        <w:t> </w:t>
      </w:r>
      <w:r>
        <w:rPr>
          <w:sz w:val="26"/>
        </w:rPr>
        <w:t>encontra-se</w:t>
      </w:r>
      <w:r>
        <w:rPr>
          <w:spacing w:val="25"/>
          <w:sz w:val="26"/>
        </w:rPr>
        <w:t> </w:t>
      </w:r>
      <w:r>
        <w:rPr>
          <w:sz w:val="26"/>
        </w:rPr>
        <w:t>listada</w:t>
      </w:r>
      <w:r>
        <w:rPr>
          <w:spacing w:val="27"/>
          <w:sz w:val="26"/>
        </w:rPr>
        <w:t> </w:t>
      </w:r>
      <w:r>
        <w:rPr>
          <w:sz w:val="26"/>
        </w:rPr>
        <w:t>e</w:t>
      </w:r>
      <w:r>
        <w:rPr>
          <w:spacing w:val="27"/>
          <w:sz w:val="26"/>
        </w:rPr>
        <w:t> </w:t>
      </w:r>
      <w:r>
        <w:rPr>
          <w:sz w:val="26"/>
        </w:rPr>
        <w:t>quantificada</w:t>
      </w:r>
      <w:r>
        <w:rPr>
          <w:spacing w:val="27"/>
          <w:sz w:val="26"/>
        </w:rPr>
        <w:t> </w:t>
      </w:r>
      <w:r>
        <w:rPr>
          <w:sz w:val="26"/>
        </w:rPr>
        <w:t>no</w:t>
      </w:r>
      <w:r>
        <w:rPr>
          <w:spacing w:val="25"/>
          <w:sz w:val="26"/>
        </w:rPr>
        <w:t> </w:t>
      </w:r>
      <w:r>
        <w:rPr>
          <w:b/>
          <w:sz w:val="26"/>
        </w:rPr>
        <w:t>Anexo</w:t>
      </w:r>
      <w:r>
        <w:rPr>
          <w:b/>
          <w:spacing w:val="26"/>
          <w:sz w:val="26"/>
        </w:rPr>
        <w:t> </w:t>
      </w:r>
      <w:r>
        <w:rPr>
          <w:b/>
          <w:sz w:val="26"/>
        </w:rPr>
        <w:t>1</w:t>
      </w:r>
    </w:p>
    <w:p>
      <w:pPr>
        <w:pStyle w:val="BodyText"/>
        <w:spacing w:line="317" w:lineRule="exact"/>
      </w:pPr>
      <w:r>
        <w:rPr/>
        <w:t>deste instrumento.</w:t>
      </w:r>
    </w:p>
    <w:p>
      <w:pPr>
        <w:pStyle w:val="ListParagraph"/>
        <w:numPr>
          <w:ilvl w:val="1"/>
          <w:numId w:val="2"/>
        </w:numPr>
        <w:tabs>
          <w:tab w:pos="659" w:val="left" w:leader="none"/>
        </w:tabs>
        <w:spacing w:line="240" w:lineRule="auto" w:before="119" w:after="0"/>
        <w:ind w:left="221" w:right="281" w:firstLine="0"/>
        <w:jc w:val="both"/>
        <w:rPr>
          <w:sz w:val="26"/>
        </w:rPr>
      </w:pPr>
      <w:r>
        <w:rPr>
          <w:sz w:val="26"/>
        </w:rPr>
        <w:t>- No preço deverá ser inclusas todas as despesas que, direta ou indiretamente, decorram ou incidam sobre a prestação do serviço objeto da licitação, tais como remuneração e encargos de toda a sua equipe técnica, despesas com o deslocamento do corpo técnico, hospedagem e</w:t>
      </w:r>
      <w:r>
        <w:rPr>
          <w:spacing w:val="18"/>
          <w:sz w:val="26"/>
        </w:rPr>
        <w:t> </w:t>
      </w:r>
      <w:r>
        <w:rPr>
          <w:sz w:val="26"/>
        </w:rPr>
        <w:t>alimentação.</w:t>
      </w:r>
    </w:p>
    <w:p>
      <w:pPr>
        <w:pStyle w:val="ListParagraph"/>
        <w:numPr>
          <w:ilvl w:val="1"/>
          <w:numId w:val="2"/>
        </w:numPr>
        <w:tabs>
          <w:tab w:pos="618" w:val="left" w:leader="none"/>
        </w:tabs>
        <w:spacing w:line="240" w:lineRule="auto" w:before="120" w:after="0"/>
        <w:ind w:left="617" w:right="0" w:hanging="396"/>
        <w:jc w:val="both"/>
        <w:rPr>
          <w:sz w:val="26"/>
        </w:rPr>
      </w:pPr>
      <w:r>
        <w:rPr>
          <w:sz w:val="26"/>
        </w:rPr>
        <w:t>- O regime de execução será o de empreitada por preço</w:t>
      </w:r>
      <w:r>
        <w:rPr>
          <w:spacing w:val="51"/>
          <w:sz w:val="26"/>
        </w:rPr>
        <w:t> </w:t>
      </w:r>
      <w:r>
        <w:rPr>
          <w:sz w:val="26"/>
        </w:rPr>
        <w:t>global</w:t>
      </w:r>
    </w:p>
    <w:p>
      <w:pPr>
        <w:pStyle w:val="ListParagraph"/>
        <w:numPr>
          <w:ilvl w:val="1"/>
          <w:numId w:val="2"/>
        </w:numPr>
        <w:tabs>
          <w:tab w:pos="741" w:val="left" w:leader="none"/>
        </w:tabs>
        <w:spacing w:line="240" w:lineRule="auto" w:before="120" w:after="0"/>
        <w:ind w:left="221" w:right="282" w:firstLine="0"/>
        <w:jc w:val="both"/>
        <w:rPr>
          <w:sz w:val="26"/>
        </w:rPr>
      </w:pPr>
      <w:r>
        <w:rPr>
          <w:sz w:val="26"/>
        </w:rPr>
        <w:t>- Constituem anexos deste instrumento convocatório, dele fazendo parte integrante:</w:t>
      </w:r>
    </w:p>
    <w:p>
      <w:pPr>
        <w:pStyle w:val="BodyText"/>
        <w:spacing w:before="61"/>
        <w:ind w:left="929"/>
      </w:pPr>
      <w:r>
        <w:rPr/>
        <w:t>Anexo I - Projeto Básico;</w:t>
      </w:r>
    </w:p>
    <w:p>
      <w:pPr>
        <w:pStyle w:val="BodyText"/>
        <w:spacing w:line="285" w:lineRule="auto" w:before="59"/>
        <w:ind w:left="929" w:right="2904"/>
        <w:jc w:val="both"/>
      </w:pPr>
      <w:r>
        <w:rPr/>
        <w:t>Anexo II- Modelo da Minuta do Instrumento Contratual; Anexo III – Atestado sobre o direito de uso de software; Anexo IV - Modelo de Procuração;</w:t>
      </w:r>
    </w:p>
    <w:p>
      <w:pPr>
        <w:pStyle w:val="BodyText"/>
        <w:spacing w:line="317" w:lineRule="exact"/>
        <w:ind w:left="949"/>
        <w:jc w:val="both"/>
      </w:pPr>
      <w:r>
        <w:rPr/>
        <w:t>Anexo V- Modelo de Proposta de Preços;</w:t>
      </w:r>
    </w:p>
    <w:p>
      <w:pPr>
        <w:pStyle w:val="BodyText"/>
        <w:spacing w:before="60"/>
        <w:ind w:left="929"/>
        <w:jc w:val="both"/>
      </w:pPr>
      <w:r>
        <w:rPr/>
        <w:t>Anexo VI - Modelo de declaração de não emprego de menores;</w:t>
      </w:r>
    </w:p>
    <w:p>
      <w:pPr>
        <w:spacing w:after="0"/>
        <w:jc w:val="both"/>
        <w:sectPr>
          <w:headerReference w:type="default" r:id="rId5"/>
          <w:type w:val="continuous"/>
          <w:pgSz w:w="11900" w:h="16840"/>
          <w:pgMar w:header="454" w:top="1680" w:bottom="280" w:left="1480" w:right="560"/>
        </w:sectPr>
      </w:pPr>
    </w:p>
    <w:p>
      <w:pPr>
        <w:pStyle w:val="BodyText"/>
        <w:spacing w:before="9"/>
        <w:ind w:left="0"/>
        <w:rPr>
          <w:sz w:val="18"/>
        </w:rPr>
      </w:pPr>
    </w:p>
    <w:p>
      <w:pPr>
        <w:pStyle w:val="BodyText"/>
        <w:spacing w:line="285" w:lineRule="auto" w:before="47"/>
        <w:ind w:left="929" w:right="967"/>
      </w:pPr>
      <w:r>
        <w:rPr/>
        <w:t>Anexo VII - Modelo de declaração de inexistência de fato superveniente; Anexo VIII – Relação de Pessoal técnico Especializado;</w:t>
      </w:r>
    </w:p>
    <w:p>
      <w:pPr>
        <w:pStyle w:val="BodyText"/>
        <w:spacing w:line="316" w:lineRule="exact"/>
        <w:ind w:left="929"/>
      </w:pPr>
      <w:r>
        <w:rPr/>
        <w:t>Anexo IX – Modelo proposta técnica;</w:t>
      </w:r>
    </w:p>
    <w:p>
      <w:pPr>
        <w:pStyle w:val="BodyText"/>
        <w:spacing w:line="285" w:lineRule="auto" w:before="59"/>
        <w:ind w:left="929" w:right="3622"/>
      </w:pPr>
      <w:r>
        <w:rPr/>
        <w:t>Anexo X – Planilha de critérios de pontuação; Anexo XI – Orçamento estimativo.</w:t>
      </w:r>
    </w:p>
    <w:p>
      <w:pPr>
        <w:pStyle w:val="BodyText"/>
        <w:ind w:left="0"/>
      </w:pPr>
    </w:p>
    <w:p>
      <w:pPr>
        <w:pStyle w:val="Heading1"/>
        <w:numPr>
          <w:ilvl w:val="0"/>
          <w:numId w:val="2"/>
        </w:numPr>
        <w:tabs>
          <w:tab w:pos="417" w:val="left" w:leader="none"/>
        </w:tabs>
        <w:spacing w:line="240" w:lineRule="auto" w:before="0" w:after="0"/>
        <w:ind w:left="416" w:right="0" w:hanging="195"/>
        <w:jc w:val="left"/>
      </w:pPr>
      <w:r>
        <w:rPr/>
        <w:t>- DAS</w:t>
      </w:r>
      <w:r>
        <w:rPr>
          <w:spacing w:val="7"/>
        </w:rPr>
        <w:t> </w:t>
      </w:r>
      <w:r>
        <w:rPr/>
        <w:t>DEFINIÇÕES</w:t>
      </w:r>
    </w:p>
    <w:p>
      <w:pPr>
        <w:pStyle w:val="BodyText"/>
        <w:spacing w:before="120"/>
        <w:ind w:right="281"/>
        <w:jc w:val="both"/>
      </w:pPr>
      <w:r>
        <w:rPr/>
        <w:t>Adotam-se neste instrumento e em toda a documentação a ele associada às seguintes definições:</w:t>
      </w:r>
    </w:p>
    <w:p>
      <w:pPr>
        <w:pStyle w:val="ListParagraph"/>
        <w:numPr>
          <w:ilvl w:val="1"/>
          <w:numId w:val="3"/>
        </w:numPr>
        <w:tabs>
          <w:tab w:pos="662" w:val="left" w:leader="none"/>
        </w:tabs>
        <w:spacing w:line="240" w:lineRule="auto" w:before="121" w:after="0"/>
        <w:ind w:left="221" w:right="283" w:firstLine="0"/>
        <w:jc w:val="both"/>
        <w:rPr>
          <w:sz w:val="26"/>
        </w:rPr>
      </w:pPr>
      <w:r>
        <w:rPr>
          <w:sz w:val="26"/>
        </w:rPr>
        <w:t>- </w:t>
      </w:r>
      <w:r>
        <w:rPr>
          <w:b/>
          <w:sz w:val="26"/>
        </w:rPr>
        <w:t>MUNICÍPIO: </w:t>
      </w:r>
      <w:r>
        <w:rPr>
          <w:sz w:val="26"/>
        </w:rPr>
        <w:t>Município de SANTANA DO GARAMBÉU entidade que promove a presente</w:t>
      </w:r>
      <w:r>
        <w:rPr>
          <w:spacing w:val="3"/>
          <w:sz w:val="26"/>
        </w:rPr>
        <w:t> </w:t>
      </w:r>
      <w:r>
        <w:rPr>
          <w:sz w:val="26"/>
        </w:rPr>
        <w:t>licitação</w:t>
      </w:r>
    </w:p>
    <w:p>
      <w:pPr>
        <w:pStyle w:val="ListParagraph"/>
        <w:numPr>
          <w:ilvl w:val="1"/>
          <w:numId w:val="3"/>
        </w:numPr>
        <w:tabs>
          <w:tab w:pos="640" w:val="left" w:leader="none"/>
        </w:tabs>
        <w:spacing w:line="240" w:lineRule="auto" w:before="119" w:after="0"/>
        <w:ind w:left="221" w:right="281" w:firstLine="0"/>
        <w:jc w:val="both"/>
        <w:rPr>
          <w:sz w:val="26"/>
        </w:rPr>
      </w:pPr>
      <w:r>
        <w:rPr>
          <w:sz w:val="26"/>
        </w:rPr>
        <w:t>- </w:t>
      </w:r>
      <w:r>
        <w:rPr>
          <w:b/>
          <w:sz w:val="26"/>
        </w:rPr>
        <w:t>PROPONENTE LICITANTE OU CONCORRENTE </w:t>
      </w:r>
      <w:r>
        <w:rPr>
          <w:sz w:val="26"/>
        </w:rPr>
        <w:t>- Pessoa jurídica de direito público  ou privado que venha a apresentar proposta na presente</w:t>
      </w:r>
      <w:r>
        <w:rPr>
          <w:spacing w:val="48"/>
          <w:sz w:val="26"/>
        </w:rPr>
        <w:t> </w:t>
      </w:r>
      <w:r>
        <w:rPr>
          <w:sz w:val="26"/>
        </w:rPr>
        <w:t>licitação.</w:t>
      </w:r>
    </w:p>
    <w:p>
      <w:pPr>
        <w:pStyle w:val="ListParagraph"/>
        <w:numPr>
          <w:ilvl w:val="1"/>
          <w:numId w:val="3"/>
        </w:numPr>
        <w:tabs>
          <w:tab w:pos="635" w:val="left" w:leader="none"/>
        </w:tabs>
        <w:spacing w:line="240" w:lineRule="auto" w:before="121" w:after="0"/>
        <w:ind w:left="221" w:right="282" w:firstLine="0"/>
        <w:jc w:val="both"/>
        <w:rPr>
          <w:sz w:val="26"/>
        </w:rPr>
      </w:pPr>
      <w:r>
        <w:rPr>
          <w:sz w:val="26"/>
        </w:rPr>
        <w:t>- </w:t>
      </w:r>
      <w:r>
        <w:rPr>
          <w:b/>
          <w:sz w:val="26"/>
        </w:rPr>
        <w:t>COMISSÃO DE LICITAÇÃO </w:t>
      </w:r>
      <w:r>
        <w:rPr>
          <w:sz w:val="26"/>
        </w:rPr>
        <w:t>- Grupo de servidores do </w:t>
      </w:r>
      <w:r>
        <w:rPr>
          <w:b/>
          <w:sz w:val="26"/>
        </w:rPr>
        <w:t>MUNICÍPIO </w:t>
      </w:r>
      <w:r>
        <w:rPr>
          <w:sz w:val="26"/>
        </w:rPr>
        <w:t>designados para receber, analisar documentos de habilitação e julgar as propostas apresentadas nesta licitação.</w:t>
      </w:r>
    </w:p>
    <w:p>
      <w:pPr>
        <w:pStyle w:val="ListParagraph"/>
        <w:numPr>
          <w:ilvl w:val="1"/>
          <w:numId w:val="3"/>
        </w:numPr>
        <w:tabs>
          <w:tab w:pos="758" w:val="left" w:leader="none"/>
        </w:tabs>
        <w:spacing w:line="240" w:lineRule="auto" w:before="120" w:after="0"/>
        <w:ind w:left="221" w:right="279" w:firstLine="0"/>
        <w:jc w:val="both"/>
        <w:rPr>
          <w:sz w:val="26"/>
        </w:rPr>
      </w:pPr>
      <w:r>
        <w:rPr>
          <w:sz w:val="26"/>
        </w:rPr>
        <w:t>- </w:t>
      </w:r>
      <w:r>
        <w:rPr>
          <w:b/>
          <w:sz w:val="26"/>
        </w:rPr>
        <w:t>CONTRATANTE</w:t>
      </w:r>
      <w:r>
        <w:rPr>
          <w:sz w:val="26"/>
        </w:rPr>
        <w:t>: Município de SANTANA DO GARAMBÉU, signatário do instrumento contratual para execução do</w:t>
      </w:r>
      <w:r>
        <w:rPr>
          <w:spacing w:val="20"/>
          <w:sz w:val="26"/>
        </w:rPr>
        <w:t> </w:t>
      </w:r>
      <w:r>
        <w:rPr>
          <w:sz w:val="26"/>
        </w:rPr>
        <w:t>objeto.</w:t>
      </w:r>
    </w:p>
    <w:p>
      <w:pPr>
        <w:pStyle w:val="ListParagraph"/>
        <w:numPr>
          <w:ilvl w:val="1"/>
          <w:numId w:val="3"/>
        </w:numPr>
        <w:tabs>
          <w:tab w:pos="674" w:val="left" w:leader="none"/>
        </w:tabs>
        <w:spacing w:line="240" w:lineRule="auto" w:before="119" w:after="0"/>
        <w:ind w:left="221" w:right="283" w:firstLine="0"/>
        <w:jc w:val="both"/>
        <w:rPr>
          <w:sz w:val="26"/>
        </w:rPr>
      </w:pPr>
      <w:r>
        <w:rPr>
          <w:sz w:val="26"/>
        </w:rPr>
        <w:t>- </w:t>
      </w:r>
      <w:r>
        <w:rPr>
          <w:b/>
          <w:sz w:val="26"/>
        </w:rPr>
        <w:t>CONTRATADA</w:t>
      </w:r>
      <w:r>
        <w:rPr>
          <w:sz w:val="26"/>
        </w:rPr>
        <w:t>: Empresa que executará o objeto licitado e será signatária do contrato com a</w:t>
      </w:r>
      <w:r>
        <w:rPr>
          <w:spacing w:val="10"/>
          <w:sz w:val="26"/>
        </w:rPr>
        <w:t> </w:t>
      </w:r>
      <w:r>
        <w:rPr>
          <w:sz w:val="26"/>
        </w:rPr>
        <w:t>Administração.</w:t>
      </w:r>
    </w:p>
    <w:p>
      <w:pPr>
        <w:pStyle w:val="ListParagraph"/>
        <w:numPr>
          <w:ilvl w:val="1"/>
          <w:numId w:val="3"/>
        </w:numPr>
        <w:tabs>
          <w:tab w:pos="618" w:val="left" w:leader="none"/>
        </w:tabs>
        <w:spacing w:line="240" w:lineRule="auto" w:before="122" w:after="0"/>
        <w:ind w:left="617" w:right="0" w:hanging="396"/>
        <w:jc w:val="left"/>
        <w:rPr>
          <w:b/>
          <w:sz w:val="26"/>
        </w:rPr>
      </w:pPr>
      <w:r>
        <w:rPr>
          <w:sz w:val="26"/>
        </w:rPr>
        <w:t>- </w:t>
      </w:r>
      <w:r>
        <w:rPr>
          <w:b/>
          <w:sz w:val="26"/>
        </w:rPr>
        <w:t>ADMINISTRAÇÃO</w:t>
      </w:r>
      <w:r>
        <w:rPr>
          <w:sz w:val="26"/>
        </w:rPr>
        <w:t>: todos os órgãos, entidades ou unidades do</w:t>
      </w:r>
      <w:r>
        <w:rPr>
          <w:spacing w:val="50"/>
          <w:sz w:val="26"/>
        </w:rPr>
        <w:t> </w:t>
      </w:r>
      <w:r>
        <w:rPr>
          <w:b/>
          <w:sz w:val="26"/>
        </w:rPr>
        <w:t>MUNICÍPIO.</w:t>
      </w:r>
    </w:p>
    <w:p>
      <w:pPr>
        <w:pStyle w:val="ListParagraph"/>
        <w:numPr>
          <w:ilvl w:val="1"/>
          <w:numId w:val="3"/>
        </w:numPr>
        <w:tabs>
          <w:tab w:pos="707" w:val="left" w:leader="none"/>
        </w:tabs>
        <w:spacing w:line="240" w:lineRule="auto" w:before="119" w:after="0"/>
        <w:ind w:left="221" w:right="279" w:firstLine="0"/>
        <w:jc w:val="both"/>
        <w:rPr>
          <w:sz w:val="26"/>
        </w:rPr>
      </w:pPr>
      <w:r>
        <w:rPr>
          <w:sz w:val="26"/>
        </w:rPr>
        <w:t>- </w:t>
      </w:r>
      <w:r>
        <w:rPr>
          <w:b/>
          <w:sz w:val="26"/>
        </w:rPr>
        <w:t>ADMINISTRAÇÃO PÚBLICA: </w:t>
      </w:r>
      <w:r>
        <w:rPr>
          <w:sz w:val="26"/>
        </w:rPr>
        <w:t>Administração direta e indireta da União,  dos Estados, do Distrito Federal e dos Municípios, abrangendo inclusive as entidades com personalidade jurídica de direto privado sob controle do poder público  e  das  fundações por ele instituídas ou</w:t>
      </w:r>
      <w:r>
        <w:rPr>
          <w:spacing w:val="20"/>
          <w:sz w:val="26"/>
        </w:rPr>
        <w:t> </w:t>
      </w:r>
      <w:r>
        <w:rPr>
          <w:sz w:val="26"/>
        </w:rPr>
        <w:t>mantidas.</w:t>
      </w:r>
    </w:p>
    <w:p>
      <w:pPr>
        <w:pStyle w:val="ListParagraph"/>
        <w:numPr>
          <w:ilvl w:val="1"/>
          <w:numId w:val="3"/>
        </w:numPr>
        <w:tabs>
          <w:tab w:pos="683" w:val="left" w:leader="none"/>
        </w:tabs>
        <w:spacing w:line="240" w:lineRule="auto" w:before="120" w:after="0"/>
        <w:ind w:left="221" w:right="283" w:firstLine="0"/>
        <w:jc w:val="both"/>
        <w:rPr>
          <w:sz w:val="26"/>
        </w:rPr>
      </w:pPr>
      <w:r>
        <w:rPr>
          <w:sz w:val="26"/>
        </w:rPr>
        <w:t>- </w:t>
      </w:r>
      <w:r>
        <w:rPr>
          <w:b/>
          <w:sz w:val="26"/>
        </w:rPr>
        <w:t>FISCALIZAÇÃO</w:t>
      </w:r>
      <w:r>
        <w:rPr>
          <w:sz w:val="26"/>
        </w:rPr>
        <w:t>: representante da Administração especialmente designado ou contratado para acompanhar e fiscalizar a execução do instrumento</w:t>
      </w:r>
      <w:r>
        <w:rPr>
          <w:spacing w:val="11"/>
          <w:sz w:val="26"/>
        </w:rPr>
        <w:t> </w:t>
      </w:r>
      <w:r>
        <w:rPr>
          <w:sz w:val="26"/>
        </w:rPr>
        <w:t>contratual.</w:t>
      </w:r>
    </w:p>
    <w:p>
      <w:pPr>
        <w:pStyle w:val="BodyText"/>
        <w:spacing w:before="11"/>
        <w:ind w:left="0"/>
        <w:rPr>
          <w:sz w:val="35"/>
        </w:rPr>
      </w:pPr>
    </w:p>
    <w:p>
      <w:pPr>
        <w:pStyle w:val="Heading1"/>
        <w:numPr>
          <w:ilvl w:val="0"/>
          <w:numId w:val="3"/>
        </w:numPr>
        <w:tabs>
          <w:tab w:pos="417" w:val="left" w:leader="none"/>
        </w:tabs>
        <w:spacing w:line="240" w:lineRule="auto" w:before="0" w:after="0"/>
        <w:ind w:left="416" w:right="0" w:hanging="195"/>
        <w:jc w:val="left"/>
      </w:pPr>
      <w:r>
        <w:rPr/>
        <w:t>- DAS OBRIGAÇÕES ADICIONAIS DA EMPRESA</w:t>
      </w:r>
      <w:r>
        <w:rPr>
          <w:spacing w:val="25"/>
        </w:rPr>
        <w:t> </w:t>
      </w:r>
      <w:r>
        <w:rPr/>
        <w:t>CONTRATADA</w:t>
      </w:r>
    </w:p>
    <w:p>
      <w:pPr>
        <w:pStyle w:val="ListParagraph"/>
        <w:numPr>
          <w:ilvl w:val="1"/>
          <w:numId w:val="3"/>
        </w:numPr>
        <w:tabs>
          <w:tab w:pos="623" w:val="left" w:leader="none"/>
        </w:tabs>
        <w:spacing w:line="240" w:lineRule="auto" w:before="119" w:after="0"/>
        <w:ind w:left="221" w:right="283" w:firstLine="0"/>
        <w:jc w:val="both"/>
        <w:rPr>
          <w:sz w:val="26"/>
        </w:rPr>
      </w:pPr>
      <w:r>
        <w:rPr>
          <w:sz w:val="26"/>
        </w:rPr>
        <w:t>- Além de executar o objeto conforme previsto, a </w:t>
      </w:r>
      <w:r>
        <w:rPr>
          <w:b/>
          <w:sz w:val="26"/>
        </w:rPr>
        <w:t>CONTRATADA </w:t>
      </w:r>
      <w:r>
        <w:rPr>
          <w:sz w:val="26"/>
        </w:rPr>
        <w:t>se obriga, ainda, a comunicar à </w:t>
      </w:r>
      <w:r>
        <w:rPr>
          <w:b/>
          <w:sz w:val="26"/>
        </w:rPr>
        <w:t>CONTRATANTE</w:t>
      </w:r>
      <w:r>
        <w:rPr>
          <w:sz w:val="26"/>
        </w:rPr>
        <w:t>, qualquer ocorrência anormal verificada na execução do contrato.</w:t>
      </w:r>
    </w:p>
    <w:p>
      <w:pPr>
        <w:pStyle w:val="ListParagraph"/>
        <w:numPr>
          <w:ilvl w:val="1"/>
          <w:numId w:val="3"/>
        </w:numPr>
        <w:tabs>
          <w:tab w:pos="633" w:val="left" w:leader="none"/>
        </w:tabs>
        <w:spacing w:line="240" w:lineRule="auto" w:before="121" w:after="0"/>
        <w:ind w:left="221" w:right="282" w:firstLine="0"/>
        <w:jc w:val="both"/>
        <w:rPr>
          <w:sz w:val="26"/>
        </w:rPr>
      </w:pPr>
      <w:r>
        <w:rPr>
          <w:sz w:val="26"/>
        </w:rPr>
        <w:t>- Obriga-se também a iniciar os serviços nos 10 (dez) dias subsequentes à data de assinatura do instrumento</w:t>
      </w:r>
      <w:r>
        <w:rPr>
          <w:spacing w:val="11"/>
          <w:sz w:val="26"/>
        </w:rPr>
        <w:t> </w:t>
      </w:r>
      <w:r>
        <w:rPr>
          <w:sz w:val="26"/>
        </w:rPr>
        <w:t>contratual.</w:t>
      </w:r>
    </w:p>
    <w:p>
      <w:pPr>
        <w:pStyle w:val="ListParagraph"/>
        <w:numPr>
          <w:ilvl w:val="1"/>
          <w:numId w:val="3"/>
        </w:numPr>
        <w:tabs>
          <w:tab w:pos="623" w:val="left" w:leader="none"/>
        </w:tabs>
        <w:spacing w:line="240" w:lineRule="auto" w:before="119" w:after="0"/>
        <w:ind w:left="221" w:right="281" w:firstLine="0"/>
        <w:jc w:val="both"/>
        <w:rPr>
          <w:sz w:val="26"/>
        </w:rPr>
      </w:pPr>
      <w:r>
        <w:rPr>
          <w:sz w:val="26"/>
        </w:rPr>
        <w:t>- A </w:t>
      </w:r>
      <w:r>
        <w:rPr>
          <w:b/>
          <w:sz w:val="26"/>
        </w:rPr>
        <w:t>CONTRATADA </w:t>
      </w:r>
      <w:r>
        <w:rPr>
          <w:sz w:val="26"/>
        </w:rPr>
        <w:t>é a única responsável por todas as obrigações fiscais, parafiscais, trabalhistas</w:t>
      </w:r>
      <w:r>
        <w:rPr>
          <w:spacing w:val="25"/>
          <w:sz w:val="26"/>
        </w:rPr>
        <w:t> </w:t>
      </w:r>
      <w:r>
        <w:rPr>
          <w:sz w:val="26"/>
        </w:rPr>
        <w:t>e</w:t>
      </w:r>
      <w:r>
        <w:rPr>
          <w:spacing w:val="23"/>
          <w:sz w:val="26"/>
        </w:rPr>
        <w:t> </w:t>
      </w:r>
      <w:r>
        <w:rPr>
          <w:sz w:val="26"/>
        </w:rPr>
        <w:t>previdenciárias</w:t>
      </w:r>
      <w:r>
        <w:rPr>
          <w:spacing w:val="22"/>
          <w:sz w:val="26"/>
        </w:rPr>
        <w:t> </w:t>
      </w:r>
      <w:r>
        <w:rPr>
          <w:sz w:val="26"/>
        </w:rPr>
        <w:t>referentes</w:t>
      </w:r>
      <w:r>
        <w:rPr>
          <w:spacing w:val="22"/>
          <w:sz w:val="26"/>
        </w:rPr>
        <w:t> </w:t>
      </w:r>
      <w:r>
        <w:rPr>
          <w:sz w:val="26"/>
        </w:rPr>
        <w:t>a</w:t>
      </w:r>
      <w:r>
        <w:rPr>
          <w:spacing w:val="25"/>
          <w:sz w:val="26"/>
        </w:rPr>
        <w:t> </w:t>
      </w:r>
      <w:r>
        <w:rPr>
          <w:sz w:val="26"/>
        </w:rPr>
        <w:t>sua</w:t>
      </w:r>
      <w:r>
        <w:rPr>
          <w:spacing w:val="23"/>
          <w:sz w:val="26"/>
        </w:rPr>
        <w:t> </w:t>
      </w:r>
      <w:r>
        <w:rPr>
          <w:sz w:val="26"/>
        </w:rPr>
        <w:t>personalidade</w:t>
      </w:r>
      <w:r>
        <w:rPr>
          <w:spacing w:val="20"/>
          <w:sz w:val="26"/>
        </w:rPr>
        <w:t> </w:t>
      </w:r>
      <w:r>
        <w:rPr>
          <w:sz w:val="26"/>
        </w:rPr>
        <w:t>jurídica,</w:t>
      </w:r>
      <w:r>
        <w:rPr>
          <w:spacing w:val="22"/>
          <w:sz w:val="26"/>
        </w:rPr>
        <w:t> </w:t>
      </w:r>
      <w:r>
        <w:rPr>
          <w:sz w:val="26"/>
        </w:rPr>
        <w:t>inclusive</w:t>
      </w:r>
      <w:r>
        <w:rPr>
          <w:spacing w:val="23"/>
          <w:sz w:val="26"/>
        </w:rPr>
        <w:t> </w:t>
      </w:r>
      <w:r>
        <w:rPr>
          <w:sz w:val="26"/>
        </w:rPr>
        <w:t>as</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before="47"/>
        <w:ind w:right="282"/>
        <w:jc w:val="both"/>
      </w:pPr>
      <w:r>
        <w:rPr/>
        <w:t>relações empregatícias, se houverem, com os profissionais e demais pessoas que  utilizar na execução do objeto</w:t>
      </w:r>
      <w:r>
        <w:rPr>
          <w:spacing w:val="20"/>
        </w:rPr>
        <w:t> </w:t>
      </w:r>
      <w:r>
        <w:rPr/>
        <w:t>contratado.</w:t>
      </w:r>
    </w:p>
    <w:p>
      <w:pPr>
        <w:pStyle w:val="ListParagraph"/>
        <w:numPr>
          <w:ilvl w:val="1"/>
          <w:numId w:val="3"/>
        </w:numPr>
        <w:tabs>
          <w:tab w:pos="714" w:val="left" w:leader="none"/>
        </w:tabs>
        <w:spacing w:line="240" w:lineRule="auto" w:before="118" w:after="0"/>
        <w:ind w:left="221" w:right="282" w:firstLine="0"/>
        <w:jc w:val="both"/>
        <w:rPr>
          <w:b/>
          <w:sz w:val="26"/>
        </w:rPr>
      </w:pPr>
      <w:r>
        <w:rPr>
          <w:sz w:val="26"/>
        </w:rPr>
        <w:t>- Em face da supramencionada responsabilidade inexistirá qualquer vínculo empregatício ou de qualquer outra natureza, entre a </w:t>
      </w:r>
      <w:r>
        <w:rPr>
          <w:b/>
          <w:sz w:val="26"/>
        </w:rPr>
        <w:t>CONTRATANTE </w:t>
      </w:r>
      <w:r>
        <w:rPr>
          <w:sz w:val="26"/>
        </w:rPr>
        <w:t>e prepostos, auxiliares, profissionais ou sócios da</w:t>
      </w:r>
      <w:r>
        <w:rPr>
          <w:spacing w:val="16"/>
          <w:sz w:val="26"/>
        </w:rPr>
        <w:t> </w:t>
      </w:r>
      <w:r>
        <w:rPr>
          <w:b/>
          <w:sz w:val="26"/>
        </w:rPr>
        <w:t>CONTRATADA.</w:t>
      </w:r>
    </w:p>
    <w:p>
      <w:pPr>
        <w:pStyle w:val="ListParagraph"/>
        <w:numPr>
          <w:ilvl w:val="1"/>
          <w:numId w:val="3"/>
        </w:numPr>
        <w:tabs>
          <w:tab w:pos="760" w:val="left" w:leader="none"/>
        </w:tabs>
        <w:spacing w:line="240" w:lineRule="auto" w:before="121" w:after="0"/>
        <w:ind w:left="221" w:right="282" w:firstLine="0"/>
        <w:jc w:val="both"/>
        <w:rPr>
          <w:sz w:val="26"/>
        </w:rPr>
      </w:pPr>
      <w:r>
        <w:rPr>
          <w:sz w:val="26"/>
        </w:rPr>
        <w:t>- A </w:t>
      </w:r>
      <w:r>
        <w:rPr>
          <w:b/>
          <w:sz w:val="26"/>
        </w:rPr>
        <w:t>CONTRATADA</w:t>
      </w:r>
      <w:r>
        <w:rPr>
          <w:sz w:val="26"/>
        </w:rPr>
        <w:t>, quando solicitado pela </w:t>
      </w:r>
      <w:r>
        <w:rPr>
          <w:b/>
          <w:sz w:val="26"/>
        </w:rPr>
        <w:t>CONTRATANTE</w:t>
      </w:r>
      <w:r>
        <w:rPr>
          <w:sz w:val="26"/>
        </w:rPr>
        <w:t>, promoverá o afastamento e consequente substituição de funcionários que apresentarem baixa produtividade, forem descorteses com a </w:t>
      </w:r>
      <w:r>
        <w:rPr>
          <w:b/>
          <w:sz w:val="26"/>
        </w:rPr>
        <w:t>FISCALIZAÇÃO </w:t>
      </w:r>
      <w:r>
        <w:rPr>
          <w:sz w:val="26"/>
        </w:rPr>
        <w:t>ou não realizarem o serviço de forma</w:t>
      </w:r>
      <w:r>
        <w:rPr>
          <w:spacing w:val="3"/>
          <w:sz w:val="26"/>
        </w:rPr>
        <w:t> </w:t>
      </w:r>
      <w:r>
        <w:rPr>
          <w:sz w:val="26"/>
        </w:rPr>
        <w:t>satisfatória.</w:t>
      </w:r>
    </w:p>
    <w:p>
      <w:pPr>
        <w:pStyle w:val="ListParagraph"/>
        <w:numPr>
          <w:ilvl w:val="1"/>
          <w:numId w:val="3"/>
        </w:numPr>
        <w:tabs>
          <w:tab w:pos="693" w:val="left" w:leader="none"/>
        </w:tabs>
        <w:spacing w:line="240" w:lineRule="auto" w:before="120" w:after="0"/>
        <w:ind w:left="221" w:right="283" w:firstLine="0"/>
        <w:jc w:val="both"/>
        <w:rPr>
          <w:sz w:val="26"/>
        </w:rPr>
      </w:pPr>
      <w:r>
        <w:rPr>
          <w:sz w:val="26"/>
        </w:rPr>
        <w:t>- Sendo relevante o motivo do afastamento, a critério da </w:t>
      </w:r>
      <w:r>
        <w:rPr>
          <w:b/>
          <w:sz w:val="26"/>
        </w:rPr>
        <w:t>CONTRATANTE, </w:t>
      </w:r>
      <w:r>
        <w:rPr>
          <w:sz w:val="26"/>
        </w:rPr>
        <w:t>o afastamento será</w:t>
      </w:r>
      <w:r>
        <w:rPr>
          <w:spacing w:val="7"/>
          <w:sz w:val="26"/>
        </w:rPr>
        <w:t> </w:t>
      </w:r>
      <w:r>
        <w:rPr>
          <w:sz w:val="26"/>
        </w:rPr>
        <w:t>imediato.</w:t>
      </w:r>
    </w:p>
    <w:p>
      <w:pPr>
        <w:pStyle w:val="Heading1"/>
        <w:numPr>
          <w:ilvl w:val="0"/>
          <w:numId w:val="3"/>
        </w:numPr>
        <w:tabs>
          <w:tab w:pos="417" w:val="left" w:leader="none"/>
        </w:tabs>
        <w:spacing w:line="240" w:lineRule="auto" w:before="119" w:after="0"/>
        <w:ind w:left="416" w:right="0" w:hanging="195"/>
        <w:jc w:val="both"/>
      </w:pPr>
      <w:r>
        <w:rPr/>
        <w:t>- DA FISCALIZAÇÃO DOS</w:t>
      </w:r>
      <w:r>
        <w:rPr>
          <w:spacing w:val="15"/>
        </w:rPr>
        <w:t> </w:t>
      </w:r>
      <w:r>
        <w:rPr/>
        <w:t>SERVIÇOS</w:t>
      </w:r>
    </w:p>
    <w:p>
      <w:pPr>
        <w:pStyle w:val="ListParagraph"/>
        <w:numPr>
          <w:ilvl w:val="1"/>
          <w:numId w:val="3"/>
        </w:numPr>
        <w:tabs>
          <w:tab w:pos="693" w:val="left" w:leader="none"/>
        </w:tabs>
        <w:spacing w:line="240" w:lineRule="auto" w:before="122" w:after="0"/>
        <w:ind w:left="221" w:right="281" w:firstLine="0"/>
        <w:jc w:val="both"/>
        <w:rPr>
          <w:sz w:val="26"/>
        </w:rPr>
      </w:pPr>
      <w:r>
        <w:rPr>
          <w:sz w:val="26"/>
        </w:rPr>
        <w:t>- A </w:t>
      </w:r>
      <w:r>
        <w:rPr>
          <w:b/>
          <w:sz w:val="26"/>
        </w:rPr>
        <w:t>FISCALIZAÇÃO </w:t>
      </w:r>
      <w:r>
        <w:rPr>
          <w:sz w:val="26"/>
        </w:rPr>
        <w:t>da execução do contrato ficará a cargo da Administração Municipal, por servidor ou empresa especialmente designada para esse fim, que, entre outras, terá a atribuição de atestar a realização do objeto de conformidade com o previsto neste</w:t>
      </w:r>
      <w:r>
        <w:rPr>
          <w:spacing w:val="7"/>
          <w:sz w:val="26"/>
        </w:rPr>
        <w:t> </w:t>
      </w:r>
      <w:r>
        <w:rPr>
          <w:sz w:val="26"/>
        </w:rPr>
        <w:t>instrumento.</w:t>
      </w:r>
    </w:p>
    <w:p>
      <w:pPr>
        <w:pStyle w:val="ListParagraph"/>
        <w:numPr>
          <w:ilvl w:val="1"/>
          <w:numId w:val="3"/>
        </w:numPr>
        <w:tabs>
          <w:tab w:pos="647" w:val="left" w:leader="none"/>
        </w:tabs>
        <w:spacing w:line="240" w:lineRule="auto" w:before="120" w:after="0"/>
        <w:ind w:left="221" w:right="281" w:firstLine="0"/>
        <w:jc w:val="both"/>
        <w:rPr>
          <w:sz w:val="26"/>
        </w:rPr>
      </w:pPr>
      <w:r>
        <w:rPr>
          <w:sz w:val="26"/>
        </w:rPr>
        <w:t>- A </w:t>
      </w:r>
      <w:r>
        <w:rPr>
          <w:b/>
          <w:sz w:val="26"/>
        </w:rPr>
        <w:t>FISCALIZAÇÃO </w:t>
      </w:r>
      <w:r>
        <w:rPr>
          <w:sz w:val="26"/>
        </w:rPr>
        <w:t>fica impedida de encaminhar para pagamento documentos de cobrança que não atendam rigorosamente às condições previstas neste instrumento, sendo certo que qualquer tolerância ou mesmo a inobservância do procedimento ora estabelecido</w:t>
      </w:r>
      <w:r>
        <w:rPr>
          <w:spacing w:val="10"/>
          <w:sz w:val="26"/>
        </w:rPr>
        <w:t> </w:t>
      </w:r>
      <w:r>
        <w:rPr>
          <w:sz w:val="26"/>
        </w:rPr>
        <w:t>não</w:t>
      </w:r>
      <w:r>
        <w:rPr>
          <w:spacing w:val="10"/>
          <w:sz w:val="26"/>
        </w:rPr>
        <w:t> </w:t>
      </w:r>
      <w:r>
        <w:rPr>
          <w:sz w:val="26"/>
        </w:rPr>
        <w:t>representará,</w:t>
      </w:r>
      <w:r>
        <w:rPr>
          <w:spacing w:val="10"/>
          <w:sz w:val="26"/>
        </w:rPr>
        <w:t> </w:t>
      </w:r>
      <w:r>
        <w:rPr>
          <w:sz w:val="26"/>
        </w:rPr>
        <w:t>jamais,</w:t>
      </w:r>
      <w:r>
        <w:rPr>
          <w:spacing w:val="10"/>
          <w:sz w:val="26"/>
        </w:rPr>
        <w:t> </w:t>
      </w:r>
      <w:r>
        <w:rPr>
          <w:sz w:val="26"/>
        </w:rPr>
        <w:t>novação</w:t>
      </w:r>
      <w:r>
        <w:rPr>
          <w:spacing w:val="10"/>
          <w:sz w:val="26"/>
        </w:rPr>
        <w:t> </w:t>
      </w:r>
      <w:r>
        <w:rPr>
          <w:sz w:val="26"/>
        </w:rPr>
        <w:t>ou</w:t>
      </w:r>
      <w:r>
        <w:rPr>
          <w:spacing w:val="10"/>
          <w:sz w:val="26"/>
        </w:rPr>
        <w:t> </w:t>
      </w:r>
      <w:r>
        <w:rPr>
          <w:sz w:val="26"/>
        </w:rPr>
        <w:t>alteração</w:t>
      </w:r>
      <w:r>
        <w:rPr>
          <w:spacing w:val="10"/>
          <w:sz w:val="26"/>
        </w:rPr>
        <w:t> </w:t>
      </w:r>
      <w:r>
        <w:rPr>
          <w:sz w:val="26"/>
        </w:rPr>
        <w:t>do</w:t>
      </w:r>
      <w:r>
        <w:rPr>
          <w:spacing w:val="10"/>
          <w:sz w:val="26"/>
        </w:rPr>
        <w:t> </w:t>
      </w:r>
      <w:r>
        <w:rPr>
          <w:sz w:val="26"/>
        </w:rPr>
        <w:t>que</w:t>
      </w:r>
      <w:r>
        <w:rPr>
          <w:spacing w:val="10"/>
          <w:sz w:val="26"/>
        </w:rPr>
        <w:t> </w:t>
      </w:r>
      <w:r>
        <w:rPr>
          <w:sz w:val="26"/>
        </w:rPr>
        <w:t>ficou</w:t>
      </w:r>
      <w:r>
        <w:rPr>
          <w:spacing w:val="10"/>
          <w:sz w:val="26"/>
        </w:rPr>
        <w:t> </w:t>
      </w:r>
      <w:r>
        <w:rPr>
          <w:sz w:val="26"/>
        </w:rPr>
        <w:t>pactuado.</w:t>
      </w:r>
    </w:p>
    <w:p>
      <w:pPr>
        <w:pStyle w:val="ListParagraph"/>
        <w:numPr>
          <w:ilvl w:val="1"/>
          <w:numId w:val="3"/>
        </w:numPr>
        <w:tabs>
          <w:tab w:pos="654" w:val="left" w:leader="none"/>
        </w:tabs>
        <w:spacing w:line="240" w:lineRule="auto" w:before="120" w:after="0"/>
        <w:ind w:left="221" w:right="282" w:firstLine="0"/>
        <w:jc w:val="both"/>
        <w:rPr>
          <w:sz w:val="26"/>
        </w:rPr>
      </w:pPr>
      <w:r>
        <w:rPr>
          <w:sz w:val="26"/>
        </w:rPr>
        <w:t>- Qualquer entendimento entre a </w:t>
      </w:r>
      <w:r>
        <w:rPr>
          <w:b/>
          <w:sz w:val="26"/>
        </w:rPr>
        <w:t>FISCALIZAÇÃO </w:t>
      </w:r>
      <w:r>
        <w:rPr>
          <w:sz w:val="26"/>
        </w:rPr>
        <w:t>e a </w:t>
      </w:r>
      <w:r>
        <w:rPr>
          <w:b/>
          <w:sz w:val="26"/>
        </w:rPr>
        <w:t>CONTRATADA </w:t>
      </w:r>
      <w:r>
        <w:rPr>
          <w:sz w:val="26"/>
        </w:rPr>
        <w:t>será  sempre  por escrito, não sendo levadas em consideração, para nenhum efeito, quaisquer alegações fundadas em ordens ou declarações</w:t>
      </w:r>
      <w:r>
        <w:rPr>
          <w:spacing w:val="21"/>
          <w:sz w:val="26"/>
        </w:rPr>
        <w:t> </w:t>
      </w:r>
      <w:r>
        <w:rPr>
          <w:sz w:val="26"/>
        </w:rPr>
        <w:t>verbais.</w:t>
      </w:r>
    </w:p>
    <w:p>
      <w:pPr>
        <w:pStyle w:val="ListParagraph"/>
        <w:numPr>
          <w:ilvl w:val="1"/>
          <w:numId w:val="3"/>
        </w:numPr>
        <w:tabs>
          <w:tab w:pos="628" w:val="left" w:leader="none"/>
        </w:tabs>
        <w:spacing w:line="240" w:lineRule="auto" w:before="118" w:after="0"/>
        <w:ind w:left="221" w:right="281" w:firstLine="0"/>
        <w:jc w:val="both"/>
        <w:rPr>
          <w:sz w:val="26"/>
        </w:rPr>
      </w:pPr>
      <w:r>
        <w:rPr>
          <w:sz w:val="26"/>
        </w:rPr>
        <w:t>- A </w:t>
      </w:r>
      <w:r>
        <w:rPr>
          <w:b/>
          <w:sz w:val="26"/>
        </w:rPr>
        <w:t>FISCALIZAÇÃO </w:t>
      </w:r>
      <w:r>
        <w:rPr>
          <w:sz w:val="26"/>
        </w:rPr>
        <w:t>é exercida no interesse da </w:t>
      </w:r>
      <w:r>
        <w:rPr>
          <w:b/>
          <w:sz w:val="26"/>
        </w:rPr>
        <w:t>CONTRATANTE </w:t>
      </w:r>
      <w:r>
        <w:rPr>
          <w:sz w:val="26"/>
        </w:rPr>
        <w:t>e não exclui ou reduz   a responsabilidade exclusiva da </w:t>
      </w:r>
      <w:r>
        <w:rPr>
          <w:b/>
          <w:sz w:val="26"/>
        </w:rPr>
        <w:t>CONTRATADA</w:t>
      </w:r>
      <w:r>
        <w:rPr>
          <w:sz w:val="26"/>
        </w:rPr>
        <w:t>, inclusive perante terceiros, por quaisquer irregularidades, as quais, se verificadas, não implicarão em corresponsabilidade da </w:t>
      </w:r>
      <w:r>
        <w:rPr>
          <w:b/>
          <w:sz w:val="26"/>
        </w:rPr>
        <w:t>CONTRATANTE </w:t>
      </w:r>
      <w:r>
        <w:rPr>
          <w:sz w:val="26"/>
        </w:rPr>
        <w:t>ou </w:t>
      </w:r>
      <w:r>
        <w:rPr>
          <w:spacing w:val="1"/>
          <w:sz w:val="26"/>
        </w:rPr>
        <w:t>de </w:t>
      </w:r>
      <w:r>
        <w:rPr>
          <w:sz w:val="26"/>
        </w:rPr>
        <w:t>seus</w:t>
      </w:r>
      <w:r>
        <w:rPr>
          <w:spacing w:val="25"/>
          <w:sz w:val="26"/>
        </w:rPr>
        <w:t> </w:t>
      </w:r>
      <w:r>
        <w:rPr>
          <w:sz w:val="26"/>
        </w:rPr>
        <w:t>prepostos.</w:t>
      </w:r>
    </w:p>
    <w:p>
      <w:pPr>
        <w:pStyle w:val="Heading1"/>
        <w:numPr>
          <w:ilvl w:val="0"/>
          <w:numId w:val="3"/>
        </w:numPr>
        <w:tabs>
          <w:tab w:pos="417" w:val="left" w:leader="none"/>
        </w:tabs>
        <w:spacing w:line="240" w:lineRule="auto" w:before="120" w:after="0"/>
        <w:ind w:left="416" w:right="0" w:hanging="195"/>
        <w:jc w:val="both"/>
      </w:pPr>
      <w:r>
        <w:rPr/>
        <w:t>- DO</w:t>
      </w:r>
      <w:r>
        <w:rPr>
          <w:spacing w:val="5"/>
        </w:rPr>
        <w:t> </w:t>
      </w:r>
      <w:r>
        <w:rPr/>
        <w:t>PRAZO</w:t>
      </w:r>
    </w:p>
    <w:p>
      <w:pPr>
        <w:pStyle w:val="ListParagraph"/>
        <w:numPr>
          <w:ilvl w:val="1"/>
          <w:numId w:val="3"/>
        </w:numPr>
        <w:tabs>
          <w:tab w:pos="623" w:val="left" w:leader="none"/>
        </w:tabs>
        <w:spacing w:line="240" w:lineRule="auto" w:before="122" w:after="0"/>
        <w:ind w:left="221" w:right="282" w:firstLine="0"/>
        <w:jc w:val="both"/>
        <w:rPr>
          <w:sz w:val="26"/>
        </w:rPr>
      </w:pPr>
      <w:r>
        <w:rPr>
          <w:b/>
          <w:sz w:val="26"/>
        </w:rPr>
        <w:t>- </w:t>
      </w:r>
      <w:r>
        <w:rPr>
          <w:sz w:val="26"/>
        </w:rPr>
        <w:t>O prazo para execução dos serviços será de </w:t>
      </w:r>
      <w:r>
        <w:rPr>
          <w:b/>
          <w:sz w:val="26"/>
        </w:rPr>
        <w:t>12 (doze) </w:t>
      </w:r>
      <w:r>
        <w:rPr>
          <w:sz w:val="26"/>
        </w:rPr>
        <w:t>meses, iniciando-se na data de assinatura do instrumento contratual. Excepcionalmente o primeiro período da contratação poderá ter prazo inferior a 12 (doze) meses, visando adequar ao  orçamento anual que se encerra em 31 de dezembro de</w:t>
      </w:r>
      <w:r>
        <w:rPr>
          <w:spacing w:val="45"/>
          <w:sz w:val="26"/>
        </w:rPr>
        <w:t> </w:t>
      </w:r>
      <w:r>
        <w:rPr>
          <w:sz w:val="26"/>
        </w:rPr>
        <w:t>2018.</w:t>
      </w:r>
    </w:p>
    <w:p>
      <w:pPr>
        <w:pStyle w:val="ListParagraph"/>
        <w:numPr>
          <w:ilvl w:val="1"/>
          <w:numId w:val="3"/>
        </w:numPr>
        <w:tabs>
          <w:tab w:pos="630" w:val="left" w:leader="none"/>
        </w:tabs>
        <w:spacing w:line="240" w:lineRule="auto" w:before="120" w:after="0"/>
        <w:ind w:left="221" w:right="281" w:firstLine="0"/>
        <w:jc w:val="both"/>
        <w:rPr>
          <w:sz w:val="26"/>
        </w:rPr>
      </w:pPr>
      <w:r>
        <w:rPr>
          <w:sz w:val="26"/>
        </w:rPr>
        <w:t>– O prazo contratual poderá ser prorrogado por iguais e sucessivos períodos até o limite permitido pelo art. 57, inciso II da Lei Federal</w:t>
      </w:r>
      <w:r>
        <w:rPr>
          <w:spacing w:val="46"/>
          <w:sz w:val="26"/>
        </w:rPr>
        <w:t> </w:t>
      </w:r>
      <w:r>
        <w:rPr>
          <w:sz w:val="26"/>
        </w:rPr>
        <w:t>8.666/93.</w:t>
      </w:r>
    </w:p>
    <w:p>
      <w:pPr>
        <w:pStyle w:val="Heading1"/>
        <w:numPr>
          <w:ilvl w:val="0"/>
          <w:numId w:val="3"/>
        </w:numPr>
        <w:tabs>
          <w:tab w:pos="433" w:val="left" w:leader="none"/>
        </w:tabs>
        <w:spacing w:line="240" w:lineRule="auto" w:before="119" w:after="0"/>
        <w:ind w:left="221" w:right="282" w:firstLine="0"/>
        <w:jc w:val="both"/>
      </w:pPr>
      <w:r>
        <w:rPr/>
        <w:t>- DAS CONDIÇÕES PARA PARTICIPAR E DA APRESENTAÇÃO DA DOCUMENTAÇÃO E DA PROPOSTA TÉCNICA E</w:t>
      </w:r>
      <w:r>
        <w:rPr>
          <w:spacing w:val="13"/>
        </w:rPr>
        <w:t> </w:t>
      </w:r>
      <w:r>
        <w:rPr/>
        <w:t>PREÇO</w:t>
      </w:r>
    </w:p>
    <w:p>
      <w:pPr>
        <w:pStyle w:val="ListParagraph"/>
        <w:numPr>
          <w:ilvl w:val="1"/>
          <w:numId w:val="3"/>
        </w:numPr>
        <w:tabs>
          <w:tab w:pos="669" w:val="left" w:leader="none"/>
        </w:tabs>
        <w:spacing w:line="240" w:lineRule="auto" w:before="118" w:after="0"/>
        <w:ind w:left="221" w:right="279" w:firstLine="0"/>
        <w:jc w:val="both"/>
        <w:rPr>
          <w:sz w:val="26"/>
        </w:rPr>
      </w:pPr>
      <w:r>
        <w:rPr>
          <w:position w:val="2"/>
          <w:sz w:val="26"/>
        </w:rPr>
        <w:t>- </w:t>
      </w:r>
      <w:r>
        <w:rPr>
          <w:sz w:val="26"/>
        </w:rPr>
        <w:t>Poderão participar desta licitação, as empresas do ramo, pertinente ao objeto licitado, que estejam cadastradas, ou que atenderem a todas as condições exigidas</w:t>
      </w:r>
      <w:r>
        <w:rPr>
          <w:spacing w:val="33"/>
          <w:sz w:val="26"/>
        </w:rPr>
        <w:t> </w:t>
      </w:r>
      <w:r>
        <w:rPr>
          <w:sz w:val="26"/>
        </w:rPr>
        <w:t>para</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before="47"/>
        <w:ind w:right="281"/>
        <w:jc w:val="both"/>
      </w:pPr>
      <w:r>
        <w:rPr/>
        <w:t>o cadastramento, até o terceiro dia anterior à data do recebimento das propostas, ou seja, </w:t>
      </w:r>
      <w:r>
        <w:rPr>
          <w:b/>
          <w:i/>
          <w:color w:val="FF0000"/>
          <w:u w:val="single" w:color="FF0000"/>
        </w:rPr>
        <w:t>até o dia 26 de janeiro de 2018</w:t>
      </w:r>
      <w:r>
        <w:rPr>
          <w:color w:val="FF0000"/>
        </w:rPr>
        <w:t>, </w:t>
      </w:r>
      <w:r>
        <w:rPr/>
        <w:t>e que atendam às condições fixadas nesta Tomada de Preços e seus anexos. (Lei 8.666/93 e 8.883/94);</w:t>
      </w:r>
    </w:p>
    <w:p>
      <w:pPr>
        <w:pStyle w:val="ListParagraph"/>
        <w:numPr>
          <w:ilvl w:val="1"/>
          <w:numId w:val="3"/>
        </w:numPr>
        <w:tabs>
          <w:tab w:pos="642" w:val="left" w:leader="none"/>
        </w:tabs>
        <w:spacing w:line="240" w:lineRule="auto" w:before="118" w:after="0"/>
        <w:ind w:left="221" w:right="282" w:firstLine="0"/>
        <w:jc w:val="both"/>
        <w:rPr>
          <w:sz w:val="26"/>
        </w:rPr>
      </w:pPr>
      <w:r>
        <w:rPr>
          <w:sz w:val="26"/>
        </w:rPr>
        <w:t>- Não poderão participar do presente certame empresas declaradas inidôneas de acordo com o inciso IV do art. 87 da Lei 8666/93 ou suspensas de participar de  licitações ou contratar com esta </w:t>
      </w:r>
      <w:r>
        <w:rPr>
          <w:b/>
          <w:sz w:val="26"/>
        </w:rPr>
        <w:t>ADMINISTRAÇÃO </w:t>
      </w:r>
      <w:r>
        <w:rPr>
          <w:sz w:val="26"/>
        </w:rPr>
        <w:t>nos termos do inciso III do mesmo artigo.</w:t>
      </w:r>
    </w:p>
    <w:p>
      <w:pPr>
        <w:pStyle w:val="ListParagraph"/>
        <w:numPr>
          <w:ilvl w:val="1"/>
          <w:numId w:val="3"/>
        </w:numPr>
        <w:tabs>
          <w:tab w:pos="664" w:val="left" w:leader="none"/>
        </w:tabs>
        <w:spacing w:line="240" w:lineRule="auto" w:before="120" w:after="0"/>
        <w:ind w:left="221" w:right="282" w:firstLine="0"/>
        <w:jc w:val="both"/>
        <w:rPr>
          <w:sz w:val="26"/>
        </w:rPr>
      </w:pPr>
      <w:r>
        <w:rPr>
          <w:sz w:val="26"/>
        </w:rPr>
        <w:t>- Não será permitida a participação nesta licitação de consórcios juridicamente formados, ou em formação, ou de grupos de</w:t>
      </w:r>
      <w:r>
        <w:rPr>
          <w:spacing w:val="31"/>
          <w:sz w:val="26"/>
        </w:rPr>
        <w:t> </w:t>
      </w:r>
      <w:r>
        <w:rPr>
          <w:sz w:val="26"/>
        </w:rPr>
        <w:t>empresas.</w:t>
      </w:r>
    </w:p>
    <w:p>
      <w:pPr>
        <w:pStyle w:val="ListParagraph"/>
        <w:numPr>
          <w:ilvl w:val="1"/>
          <w:numId w:val="3"/>
        </w:numPr>
        <w:tabs>
          <w:tab w:pos="724" w:val="left" w:leader="none"/>
        </w:tabs>
        <w:spacing w:line="317" w:lineRule="exact" w:before="121" w:after="0"/>
        <w:ind w:left="723" w:right="0" w:hanging="502"/>
        <w:jc w:val="both"/>
        <w:rPr>
          <w:sz w:val="26"/>
        </w:rPr>
      </w:pPr>
      <w:r>
        <w:rPr>
          <w:sz w:val="26"/>
        </w:rPr>
        <w:t>- Não poderá participar da execução do objeto, servidor ou dirigente</w:t>
      </w:r>
      <w:r>
        <w:rPr>
          <w:spacing w:val="20"/>
          <w:sz w:val="26"/>
        </w:rPr>
        <w:t> </w:t>
      </w:r>
      <w:r>
        <w:rPr>
          <w:sz w:val="26"/>
        </w:rPr>
        <w:t>da</w:t>
      </w:r>
    </w:p>
    <w:p>
      <w:pPr>
        <w:spacing w:line="317" w:lineRule="exact" w:before="0"/>
        <w:ind w:left="221" w:right="0" w:firstLine="0"/>
        <w:jc w:val="both"/>
        <w:rPr>
          <w:sz w:val="26"/>
        </w:rPr>
      </w:pPr>
      <w:r>
        <w:rPr>
          <w:b/>
          <w:sz w:val="26"/>
        </w:rPr>
        <w:t>CONTRATANTE </w:t>
      </w:r>
      <w:r>
        <w:rPr>
          <w:sz w:val="26"/>
        </w:rPr>
        <w:t>ou os membros da Comissão da Licitação.</w:t>
      </w:r>
    </w:p>
    <w:p>
      <w:pPr>
        <w:pStyle w:val="ListParagraph"/>
        <w:numPr>
          <w:ilvl w:val="1"/>
          <w:numId w:val="3"/>
        </w:numPr>
        <w:tabs>
          <w:tab w:pos="642" w:val="left" w:leader="none"/>
        </w:tabs>
        <w:spacing w:line="240" w:lineRule="auto" w:before="119" w:after="0"/>
        <w:ind w:left="221" w:right="282" w:firstLine="0"/>
        <w:jc w:val="both"/>
        <w:rPr>
          <w:sz w:val="26"/>
        </w:rPr>
      </w:pPr>
      <w:r>
        <w:rPr>
          <w:position w:val="2"/>
          <w:sz w:val="26"/>
        </w:rPr>
        <w:t>- </w:t>
      </w:r>
      <w:r>
        <w:rPr>
          <w:sz w:val="26"/>
        </w:rPr>
        <w:t>A participação na licitação implica na aceitação integral e irretratável dos termos desta Tomada de Preços, seus anexos e instrumento, a observância dos regulamentos e normas das disposições legais</w:t>
      </w:r>
      <w:r>
        <w:rPr>
          <w:spacing w:val="-6"/>
          <w:sz w:val="26"/>
        </w:rPr>
        <w:t> </w:t>
      </w:r>
      <w:r>
        <w:rPr>
          <w:sz w:val="26"/>
        </w:rPr>
        <w:t>pertinentes.</w:t>
      </w:r>
    </w:p>
    <w:p>
      <w:pPr>
        <w:pStyle w:val="BodyText"/>
        <w:spacing w:before="2"/>
        <w:ind w:left="0"/>
      </w:pPr>
    </w:p>
    <w:p>
      <w:pPr>
        <w:pStyle w:val="Heading1"/>
        <w:numPr>
          <w:ilvl w:val="0"/>
          <w:numId w:val="4"/>
        </w:numPr>
        <w:tabs>
          <w:tab w:pos="488" w:val="left" w:leader="none"/>
        </w:tabs>
        <w:spacing w:line="240" w:lineRule="auto" w:before="0" w:after="0"/>
        <w:ind w:left="488" w:right="0" w:hanging="267"/>
        <w:jc w:val="both"/>
      </w:pPr>
      <w:r>
        <w:rPr/>
        <w:t>DOCUMENTOS PARA</w:t>
      </w:r>
      <w:r>
        <w:rPr>
          <w:spacing w:val="7"/>
        </w:rPr>
        <w:t> </w:t>
      </w:r>
      <w:r>
        <w:rPr/>
        <w:t>HABILITAÇÃO</w:t>
      </w:r>
    </w:p>
    <w:p>
      <w:pPr>
        <w:pStyle w:val="ListParagraph"/>
        <w:numPr>
          <w:ilvl w:val="1"/>
          <w:numId w:val="4"/>
        </w:numPr>
        <w:tabs>
          <w:tab w:pos="618" w:val="left" w:leader="none"/>
        </w:tabs>
        <w:spacing w:line="240" w:lineRule="auto" w:before="120" w:after="0"/>
        <w:ind w:left="221" w:right="1076" w:firstLine="0"/>
        <w:jc w:val="left"/>
        <w:rPr>
          <w:sz w:val="26"/>
        </w:rPr>
      </w:pPr>
      <w:r>
        <w:rPr>
          <w:sz w:val="26"/>
        </w:rPr>
        <w:t>- Para emissão do Certificado de Registro Cadastral os proponentes deverão apresentar os seguintes</w:t>
      </w:r>
      <w:r>
        <w:rPr>
          <w:spacing w:val="10"/>
          <w:sz w:val="26"/>
        </w:rPr>
        <w:t> </w:t>
      </w:r>
      <w:r>
        <w:rPr>
          <w:sz w:val="26"/>
        </w:rPr>
        <w:t>documentos:</w:t>
      </w:r>
    </w:p>
    <w:p>
      <w:pPr>
        <w:pStyle w:val="Heading1"/>
        <w:numPr>
          <w:ilvl w:val="2"/>
          <w:numId w:val="4"/>
        </w:numPr>
        <w:tabs>
          <w:tab w:pos="830" w:val="left" w:leader="none"/>
        </w:tabs>
        <w:spacing w:line="240" w:lineRule="auto" w:before="119" w:after="0"/>
        <w:ind w:left="829" w:right="0" w:hanging="608"/>
        <w:jc w:val="both"/>
      </w:pPr>
      <w:r>
        <w:rPr/>
        <w:t>- HABILITAÇÃO</w:t>
      </w:r>
      <w:r>
        <w:rPr>
          <w:spacing w:val="6"/>
        </w:rPr>
        <w:t> </w:t>
      </w:r>
      <w:r>
        <w:rPr/>
        <w:t>JURÍDICA:</w:t>
      </w:r>
    </w:p>
    <w:p>
      <w:pPr>
        <w:spacing w:before="121"/>
        <w:ind w:left="221" w:right="284" w:firstLine="0"/>
        <w:jc w:val="both"/>
        <w:rPr>
          <w:b/>
          <w:sz w:val="26"/>
        </w:rPr>
      </w:pPr>
      <w:r>
        <w:rPr>
          <w:b/>
          <w:sz w:val="26"/>
        </w:rPr>
        <w:t>a) - Ato constitutivo, estatuto ou contrato social em vigor e a última alteração, devidamente registrados, e, no caso de sociedade por ações, acompanhado do documento de eleição de seus administradores;</w:t>
      </w:r>
    </w:p>
    <w:p>
      <w:pPr>
        <w:pStyle w:val="ListParagraph"/>
        <w:numPr>
          <w:ilvl w:val="2"/>
          <w:numId w:val="4"/>
        </w:numPr>
        <w:tabs>
          <w:tab w:pos="830" w:val="left" w:leader="none"/>
        </w:tabs>
        <w:spacing w:line="240" w:lineRule="auto" w:before="119" w:after="0"/>
        <w:ind w:left="829" w:right="0" w:hanging="608"/>
        <w:jc w:val="both"/>
        <w:rPr>
          <w:b/>
          <w:sz w:val="26"/>
        </w:rPr>
      </w:pPr>
      <w:r>
        <w:rPr>
          <w:b/>
          <w:sz w:val="26"/>
        </w:rPr>
        <w:t>- REGULARIDADE FISCAL E</w:t>
      </w:r>
      <w:r>
        <w:rPr>
          <w:b/>
          <w:spacing w:val="16"/>
          <w:sz w:val="26"/>
        </w:rPr>
        <w:t> </w:t>
      </w:r>
      <w:r>
        <w:rPr>
          <w:b/>
          <w:sz w:val="26"/>
        </w:rPr>
        <w:t>TRABALHISTA:</w:t>
      </w:r>
    </w:p>
    <w:p>
      <w:pPr>
        <w:pStyle w:val="ListParagraph"/>
        <w:numPr>
          <w:ilvl w:val="0"/>
          <w:numId w:val="5"/>
        </w:numPr>
        <w:tabs>
          <w:tab w:pos="496" w:val="left" w:leader="none"/>
        </w:tabs>
        <w:spacing w:line="240" w:lineRule="auto" w:before="121" w:after="0"/>
        <w:ind w:left="221" w:right="0" w:firstLine="0"/>
        <w:jc w:val="both"/>
        <w:rPr>
          <w:b/>
          <w:sz w:val="26"/>
        </w:rPr>
      </w:pPr>
      <w:r>
        <w:rPr>
          <w:b/>
          <w:sz w:val="26"/>
        </w:rPr>
        <w:t>- Certificado de Regularidade de Situação do</w:t>
      </w:r>
      <w:r>
        <w:rPr>
          <w:b/>
          <w:spacing w:val="26"/>
          <w:sz w:val="26"/>
        </w:rPr>
        <w:t> </w:t>
      </w:r>
      <w:r>
        <w:rPr>
          <w:b/>
          <w:sz w:val="26"/>
        </w:rPr>
        <w:t>FGTS;</w:t>
      </w:r>
    </w:p>
    <w:p>
      <w:pPr>
        <w:pStyle w:val="ListParagraph"/>
        <w:numPr>
          <w:ilvl w:val="0"/>
          <w:numId w:val="5"/>
        </w:numPr>
        <w:tabs>
          <w:tab w:pos="532" w:val="left" w:leader="none"/>
        </w:tabs>
        <w:spacing w:line="240" w:lineRule="auto" w:before="120" w:after="0"/>
        <w:ind w:left="221" w:right="281" w:firstLine="0"/>
        <w:jc w:val="both"/>
        <w:rPr>
          <w:b/>
          <w:sz w:val="26"/>
        </w:rPr>
      </w:pPr>
      <w:r>
        <w:rPr>
          <w:b/>
          <w:sz w:val="26"/>
        </w:rPr>
        <w:t>– Prova de regularidade para com a Fazenda Federal, mediante apresentação de Certidão Conjunta de Débitos Relativos a Tributos Federais e à Dívida Ativa da União, fornecida pela Secretaria da Receita Federal ou pela Procuradoria – Geral da Fazenda Nacional;</w:t>
      </w:r>
    </w:p>
    <w:p>
      <w:pPr>
        <w:pStyle w:val="ListParagraph"/>
        <w:numPr>
          <w:ilvl w:val="0"/>
          <w:numId w:val="5"/>
        </w:numPr>
        <w:tabs>
          <w:tab w:pos="517" w:val="left" w:leader="none"/>
        </w:tabs>
        <w:spacing w:line="240" w:lineRule="auto" w:before="120" w:after="0"/>
        <w:ind w:left="221" w:right="284" w:firstLine="0"/>
        <w:jc w:val="both"/>
        <w:rPr>
          <w:b/>
          <w:sz w:val="26"/>
        </w:rPr>
      </w:pPr>
      <w:r>
        <w:rPr>
          <w:b/>
          <w:sz w:val="26"/>
        </w:rPr>
        <w:t>– Prova de regularidade para com a Fazenda Estadual do domicílio ou sede do licitante, mediante apresentação de certidão emitida pela Secretaria competente do Estado;</w:t>
      </w:r>
    </w:p>
    <w:p>
      <w:pPr>
        <w:pStyle w:val="ListParagraph"/>
        <w:numPr>
          <w:ilvl w:val="0"/>
          <w:numId w:val="5"/>
        </w:numPr>
        <w:tabs>
          <w:tab w:pos="568" w:val="left" w:leader="none"/>
        </w:tabs>
        <w:spacing w:line="240" w:lineRule="auto" w:before="121" w:after="0"/>
        <w:ind w:left="221" w:right="284" w:firstLine="0"/>
        <w:jc w:val="both"/>
        <w:rPr>
          <w:b/>
          <w:sz w:val="26"/>
        </w:rPr>
      </w:pPr>
      <w:r>
        <w:rPr>
          <w:b/>
          <w:sz w:val="26"/>
        </w:rPr>
        <w:t>– Prova de regularidade para com a Fazenda Municipal da sede do licitante, mediante apresentação de certidão emitida pela Secretaria competente do  Município.</w:t>
      </w:r>
    </w:p>
    <w:p>
      <w:pPr>
        <w:pStyle w:val="ListParagraph"/>
        <w:numPr>
          <w:ilvl w:val="0"/>
          <w:numId w:val="5"/>
        </w:numPr>
        <w:tabs>
          <w:tab w:pos="498" w:val="left" w:leader="none"/>
        </w:tabs>
        <w:spacing w:line="240" w:lineRule="auto" w:before="118" w:after="0"/>
        <w:ind w:left="497" w:right="0" w:hanging="276"/>
        <w:jc w:val="both"/>
        <w:rPr>
          <w:b/>
          <w:sz w:val="26"/>
        </w:rPr>
      </w:pPr>
      <w:r>
        <w:rPr>
          <w:b/>
          <w:sz w:val="26"/>
        </w:rPr>
        <w:t>– Comprovante de Inscrição e de Situação Cadastral</w:t>
      </w:r>
      <w:r>
        <w:rPr>
          <w:b/>
          <w:spacing w:val="38"/>
          <w:sz w:val="26"/>
        </w:rPr>
        <w:t> </w:t>
      </w:r>
      <w:r>
        <w:rPr>
          <w:b/>
          <w:sz w:val="26"/>
        </w:rPr>
        <w:t>(CNPJ).</w:t>
      </w:r>
    </w:p>
    <w:p>
      <w:pPr>
        <w:pStyle w:val="ListParagraph"/>
        <w:numPr>
          <w:ilvl w:val="0"/>
          <w:numId w:val="5"/>
        </w:numPr>
        <w:tabs>
          <w:tab w:pos="496" w:val="left" w:leader="none"/>
        </w:tabs>
        <w:spacing w:line="240" w:lineRule="auto" w:before="122" w:after="0"/>
        <w:ind w:left="221" w:right="284" w:firstLine="0"/>
        <w:jc w:val="both"/>
        <w:rPr>
          <w:b/>
          <w:sz w:val="26"/>
        </w:rPr>
      </w:pPr>
      <w:r>
        <w:rPr>
          <w:b/>
          <w:sz w:val="26"/>
        </w:rPr>
        <w:t>– Prova de inexistência de débitos inadimplidos perante a Justiça do Trabalho, mediante apresentação de certidão</w:t>
      </w:r>
      <w:r>
        <w:rPr>
          <w:b/>
          <w:spacing w:val="15"/>
          <w:sz w:val="26"/>
        </w:rPr>
        <w:t> </w:t>
      </w:r>
      <w:r>
        <w:rPr>
          <w:b/>
          <w:sz w:val="26"/>
        </w:rPr>
        <w:t>negativa.</w:t>
      </w:r>
    </w:p>
    <w:p>
      <w:pPr>
        <w:spacing w:after="0" w:line="240" w:lineRule="auto"/>
        <w:jc w:val="both"/>
        <w:rPr>
          <w:sz w:val="26"/>
        </w:rPr>
        <w:sectPr>
          <w:pgSz w:w="11900" w:h="16840"/>
          <w:pgMar w:header="454" w:footer="0" w:top="1680" w:bottom="280" w:left="1480" w:right="560"/>
        </w:sectPr>
      </w:pPr>
    </w:p>
    <w:p>
      <w:pPr>
        <w:pStyle w:val="BodyText"/>
        <w:spacing w:before="9"/>
        <w:ind w:left="0"/>
        <w:rPr>
          <w:b/>
          <w:sz w:val="18"/>
        </w:rPr>
      </w:pPr>
    </w:p>
    <w:p>
      <w:pPr>
        <w:pStyle w:val="ListParagraph"/>
        <w:numPr>
          <w:ilvl w:val="2"/>
          <w:numId w:val="4"/>
        </w:numPr>
        <w:tabs>
          <w:tab w:pos="830" w:val="left" w:leader="none"/>
        </w:tabs>
        <w:spacing w:line="240" w:lineRule="auto" w:before="47" w:after="0"/>
        <w:ind w:left="829" w:right="0" w:hanging="608"/>
        <w:jc w:val="both"/>
        <w:rPr>
          <w:b/>
          <w:sz w:val="26"/>
        </w:rPr>
      </w:pPr>
      <w:r>
        <w:rPr>
          <w:b/>
          <w:sz w:val="26"/>
        </w:rPr>
        <w:t>- QUALIFICAÇÃO</w:t>
      </w:r>
      <w:r>
        <w:rPr>
          <w:b/>
          <w:spacing w:val="7"/>
          <w:sz w:val="26"/>
        </w:rPr>
        <w:t> </w:t>
      </w:r>
      <w:r>
        <w:rPr>
          <w:b/>
          <w:sz w:val="26"/>
        </w:rPr>
        <w:t>TÉCNICA:</w:t>
      </w:r>
    </w:p>
    <w:p>
      <w:pPr>
        <w:pStyle w:val="ListParagraph"/>
        <w:numPr>
          <w:ilvl w:val="0"/>
          <w:numId w:val="6"/>
        </w:numPr>
        <w:tabs>
          <w:tab w:pos="496" w:val="left" w:leader="none"/>
        </w:tabs>
        <w:spacing w:line="240" w:lineRule="auto" w:before="119" w:after="0"/>
        <w:ind w:left="221" w:right="0" w:firstLine="0"/>
        <w:jc w:val="both"/>
        <w:rPr>
          <w:b/>
          <w:sz w:val="26"/>
        </w:rPr>
      </w:pPr>
      <w:r>
        <w:rPr>
          <w:b/>
          <w:sz w:val="26"/>
        </w:rPr>
        <w:t>- Registro da empresa licitante no Conselho Regional de Contabilidade/CRC;</w:t>
      </w:r>
    </w:p>
    <w:p>
      <w:pPr>
        <w:pStyle w:val="ListParagraph"/>
        <w:numPr>
          <w:ilvl w:val="0"/>
          <w:numId w:val="6"/>
        </w:numPr>
        <w:tabs>
          <w:tab w:pos="647" w:val="left" w:leader="none"/>
        </w:tabs>
        <w:spacing w:line="240" w:lineRule="auto" w:before="119" w:after="0"/>
        <w:ind w:left="221" w:right="283" w:firstLine="0"/>
        <w:jc w:val="both"/>
        <w:rPr>
          <w:b/>
          <w:sz w:val="26"/>
        </w:rPr>
      </w:pPr>
      <w:r>
        <w:rPr>
          <w:b/>
          <w:sz w:val="26"/>
        </w:rPr>
        <w:t>- Relação dos profissionais que irão compor a equipe técnica que se responsabilizará pelos trabalhos (sócios, empregados e associados),  conforme  modelo do ANEXO</w:t>
      </w:r>
      <w:r>
        <w:rPr>
          <w:b/>
          <w:spacing w:val="10"/>
          <w:sz w:val="26"/>
        </w:rPr>
        <w:t> </w:t>
      </w:r>
      <w:r>
        <w:rPr>
          <w:b/>
          <w:sz w:val="26"/>
        </w:rPr>
        <w:t>VIII.</w:t>
      </w:r>
    </w:p>
    <w:p>
      <w:pPr>
        <w:pStyle w:val="ListParagraph"/>
        <w:numPr>
          <w:ilvl w:val="0"/>
          <w:numId w:val="6"/>
        </w:numPr>
        <w:tabs>
          <w:tab w:pos="486" w:val="left" w:leader="none"/>
        </w:tabs>
        <w:spacing w:line="240" w:lineRule="auto" w:before="121" w:after="0"/>
        <w:ind w:left="221" w:right="283" w:firstLine="0"/>
        <w:jc w:val="both"/>
        <w:rPr>
          <w:b/>
          <w:sz w:val="26"/>
        </w:rPr>
      </w:pPr>
      <w:r>
        <w:rPr>
          <w:b/>
          <w:sz w:val="26"/>
        </w:rPr>
        <w:t>- Prova de inscrição de cada um dos componentes da equipe técnica na respectiva entidade profissional</w:t>
      </w:r>
      <w:r>
        <w:rPr>
          <w:b/>
          <w:spacing w:val="6"/>
          <w:sz w:val="26"/>
        </w:rPr>
        <w:t> </w:t>
      </w:r>
      <w:r>
        <w:rPr>
          <w:b/>
          <w:sz w:val="26"/>
        </w:rPr>
        <w:t>competente;</w:t>
      </w:r>
    </w:p>
    <w:p>
      <w:pPr>
        <w:pStyle w:val="ListParagraph"/>
        <w:numPr>
          <w:ilvl w:val="0"/>
          <w:numId w:val="6"/>
        </w:numPr>
        <w:tabs>
          <w:tab w:pos="517" w:val="left" w:leader="none"/>
        </w:tabs>
        <w:spacing w:line="240" w:lineRule="auto" w:before="118" w:after="0"/>
        <w:ind w:left="221" w:right="279" w:firstLine="0"/>
        <w:jc w:val="both"/>
        <w:rPr>
          <w:b/>
          <w:sz w:val="26"/>
        </w:rPr>
      </w:pPr>
      <w:r>
        <w:rPr>
          <w:b/>
          <w:position w:val="2"/>
          <w:sz w:val="26"/>
        </w:rPr>
        <w:t>- </w:t>
      </w:r>
      <w:r>
        <w:rPr>
          <w:b/>
          <w:sz w:val="26"/>
        </w:rPr>
        <w:t>Atestado de que o licitante detém o uso do software para o desenvolvimento dos trabalhos objeto licitado, possuindo os poderes necessários ao perfeito atendimento às exigências desta licitação; e que assume o compromisso de realizar as adequações necessárias, conforme modelo do </w:t>
      </w:r>
      <w:r>
        <w:rPr>
          <w:b/>
          <w:position w:val="2"/>
          <w:sz w:val="26"/>
        </w:rPr>
        <w:t>ANEXO</w:t>
      </w:r>
      <w:r>
        <w:rPr>
          <w:b/>
          <w:spacing w:val="0"/>
          <w:position w:val="2"/>
          <w:sz w:val="26"/>
        </w:rPr>
        <w:t> </w:t>
      </w:r>
      <w:r>
        <w:rPr>
          <w:b/>
          <w:position w:val="2"/>
          <w:sz w:val="26"/>
        </w:rPr>
        <w:t>III.</w:t>
      </w:r>
    </w:p>
    <w:p>
      <w:pPr>
        <w:pStyle w:val="ListParagraph"/>
        <w:numPr>
          <w:ilvl w:val="2"/>
          <w:numId w:val="4"/>
        </w:numPr>
        <w:tabs>
          <w:tab w:pos="830" w:val="left" w:leader="none"/>
        </w:tabs>
        <w:spacing w:line="240" w:lineRule="auto" w:before="122" w:after="0"/>
        <w:ind w:left="829" w:right="0" w:hanging="608"/>
        <w:jc w:val="both"/>
        <w:rPr>
          <w:b/>
          <w:sz w:val="26"/>
        </w:rPr>
      </w:pPr>
      <w:r>
        <w:rPr>
          <w:b/>
          <w:sz w:val="26"/>
        </w:rPr>
        <w:t>– QUALIFICAÇÃO</w:t>
      </w:r>
      <w:r>
        <w:rPr>
          <w:b/>
          <w:spacing w:val="6"/>
          <w:sz w:val="26"/>
        </w:rPr>
        <w:t> </w:t>
      </w:r>
      <w:r>
        <w:rPr>
          <w:b/>
          <w:sz w:val="26"/>
        </w:rPr>
        <w:t>ECONÔMICO-FINANCEIRA:</w:t>
      </w:r>
    </w:p>
    <w:p>
      <w:pPr>
        <w:pStyle w:val="ListParagraph"/>
        <w:numPr>
          <w:ilvl w:val="0"/>
          <w:numId w:val="7"/>
        </w:numPr>
        <w:tabs>
          <w:tab w:pos="525" w:val="left" w:leader="none"/>
        </w:tabs>
        <w:spacing w:line="240" w:lineRule="auto" w:before="119" w:after="0"/>
        <w:ind w:left="221" w:right="283" w:firstLine="0"/>
        <w:jc w:val="both"/>
        <w:rPr>
          <w:b/>
          <w:sz w:val="26"/>
        </w:rPr>
      </w:pPr>
      <w:r>
        <w:rPr>
          <w:b/>
          <w:sz w:val="26"/>
        </w:rPr>
        <w:t>Certidão negativa de falência ou concordata, expedida pelo cartório distribuidor   da sede do proponente, emitida no máximo 60 (sessenta) dias antes da data fixada para a abertura dos envelopes de</w:t>
      </w:r>
      <w:r>
        <w:rPr>
          <w:b/>
          <w:spacing w:val="23"/>
          <w:sz w:val="26"/>
        </w:rPr>
        <w:t> </w:t>
      </w:r>
      <w:r>
        <w:rPr>
          <w:b/>
          <w:sz w:val="26"/>
        </w:rPr>
        <w:t>documentação.</w:t>
      </w:r>
    </w:p>
    <w:p>
      <w:pPr>
        <w:pStyle w:val="ListParagraph"/>
        <w:numPr>
          <w:ilvl w:val="0"/>
          <w:numId w:val="7"/>
        </w:numPr>
        <w:tabs>
          <w:tab w:pos="549" w:val="left" w:leader="none"/>
        </w:tabs>
        <w:spacing w:line="240" w:lineRule="auto" w:before="121" w:after="0"/>
        <w:ind w:left="221" w:right="280" w:firstLine="0"/>
        <w:jc w:val="both"/>
        <w:rPr>
          <w:b/>
          <w:sz w:val="26"/>
        </w:rPr>
      </w:pPr>
      <w:r>
        <w:rPr>
          <w:b/>
          <w:sz w:val="26"/>
        </w:rPr>
        <w:t>Balanço patrimonial e demonstrações contábeis do último exercício social, que comprovem a boa situação financeira da empresa, podendo ser apresentado o balanço de abertura ou o último balanço patrimonial levantado, no  caso  de  empresas que contarem com menos de um exercício</w:t>
      </w:r>
      <w:r>
        <w:rPr>
          <w:b/>
          <w:spacing w:val="45"/>
          <w:sz w:val="26"/>
        </w:rPr>
        <w:t> </w:t>
      </w:r>
      <w:r>
        <w:rPr>
          <w:b/>
          <w:sz w:val="26"/>
        </w:rPr>
        <w:t>financeiro.</w:t>
      </w:r>
    </w:p>
    <w:p>
      <w:pPr>
        <w:pStyle w:val="ListParagraph"/>
        <w:numPr>
          <w:ilvl w:val="1"/>
          <w:numId w:val="8"/>
        </w:numPr>
        <w:tabs>
          <w:tab w:pos="640" w:val="left" w:leader="none"/>
        </w:tabs>
        <w:spacing w:line="240" w:lineRule="auto" w:before="120" w:after="0"/>
        <w:ind w:left="221" w:right="281" w:firstLine="0"/>
        <w:jc w:val="both"/>
        <w:rPr>
          <w:sz w:val="26"/>
        </w:rPr>
      </w:pPr>
      <w:r>
        <w:rPr>
          <w:sz w:val="26"/>
        </w:rPr>
        <w:t>- Para fins de verificação da habilitação dos licitantes a aceitação de certidões ou documentos emitidos através da Internet está condicionada a confirmação da autenticidade, pelo Município, junto ao órgão</w:t>
      </w:r>
      <w:r>
        <w:rPr>
          <w:spacing w:val="25"/>
          <w:sz w:val="26"/>
        </w:rPr>
        <w:t> </w:t>
      </w:r>
      <w:r>
        <w:rPr>
          <w:sz w:val="26"/>
        </w:rPr>
        <w:t>emissor.</w:t>
      </w:r>
    </w:p>
    <w:p>
      <w:pPr>
        <w:pStyle w:val="ListParagraph"/>
        <w:numPr>
          <w:ilvl w:val="1"/>
          <w:numId w:val="8"/>
        </w:numPr>
        <w:tabs>
          <w:tab w:pos="638" w:val="left" w:leader="none"/>
        </w:tabs>
        <w:spacing w:line="240" w:lineRule="auto" w:before="121" w:after="0"/>
        <w:ind w:left="221" w:right="282" w:firstLine="0"/>
        <w:jc w:val="both"/>
        <w:rPr>
          <w:sz w:val="26"/>
        </w:rPr>
      </w:pPr>
      <w:r>
        <w:rPr>
          <w:sz w:val="26"/>
        </w:rPr>
        <w:t>- Os demais documentos solicitados serão apresentados no original ou através de cópia autenticada, ou ainda, cópia acompanhada do original para autenticação pela Comissão de</w:t>
      </w:r>
      <w:r>
        <w:rPr>
          <w:spacing w:val="6"/>
          <w:sz w:val="26"/>
        </w:rPr>
        <w:t> </w:t>
      </w:r>
      <w:r>
        <w:rPr>
          <w:sz w:val="26"/>
        </w:rPr>
        <w:t>Licitação.</w:t>
      </w:r>
    </w:p>
    <w:p>
      <w:pPr>
        <w:pStyle w:val="ListParagraph"/>
        <w:numPr>
          <w:ilvl w:val="1"/>
          <w:numId w:val="8"/>
        </w:numPr>
        <w:tabs>
          <w:tab w:pos="623" w:val="left" w:leader="none"/>
        </w:tabs>
        <w:spacing w:line="240" w:lineRule="auto" w:before="118" w:after="0"/>
        <w:ind w:left="221" w:right="280" w:firstLine="0"/>
        <w:jc w:val="both"/>
        <w:rPr>
          <w:sz w:val="26"/>
        </w:rPr>
      </w:pPr>
      <w:r>
        <w:rPr>
          <w:sz w:val="26"/>
        </w:rPr>
        <w:t>- No caso de autenticação pela Comissão de Licitação, os originais dos documentos devem ser apresentados por ocasião da entrega dos envelopes e serão devolvidos ao licitante no final da</w:t>
      </w:r>
      <w:r>
        <w:rPr>
          <w:spacing w:val="15"/>
          <w:sz w:val="26"/>
        </w:rPr>
        <w:t> </w:t>
      </w:r>
      <w:r>
        <w:rPr>
          <w:sz w:val="26"/>
        </w:rPr>
        <w:t>sessão.</w:t>
      </w:r>
    </w:p>
    <w:p>
      <w:pPr>
        <w:pStyle w:val="BodyText"/>
        <w:spacing w:before="8"/>
        <w:ind w:left="0"/>
        <w:rPr>
          <w:sz w:val="22"/>
        </w:rPr>
      </w:pPr>
    </w:p>
    <w:p>
      <w:pPr>
        <w:pStyle w:val="ListParagraph"/>
        <w:numPr>
          <w:ilvl w:val="1"/>
          <w:numId w:val="8"/>
        </w:numPr>
        <w:tabs>
          <w:tab w:pos="683" w:val="left" w:leader="none"/>
        </w:tabs>
        <w:spacing w:line="240" w:lineRule="auto" w:before="0" w:after="0"/>
        <w:ind w:left="221" w:right="281" w:firstLine="0"/>
        <w:jc w:val="both"/>
        <w:rPr>
          <w:sz w:val="26"/>
        </w:rPr>
      </w:pPr>
      <w:r>
        <w:rPr>
          <w:sz w:val="26"/>
        </w:rPr>
        <w:t>- A documentação referente à habilitação poderá ser substituída por registro cadastral emitido pela Comissão de Licitações, em conformidade com o disposto na Lei nº</w:t>
      </w:r>
      <w:r>
        <w:rPr>
          <w:spacing w:val="3"/>
          <w:sz w:val="26"/>
        </w:rPr>
        <w:t> </w:t>
      </w:r>
      <w:r>
        <w:rPr>
          <w:sz w:val="26"/>
        </w:rPr>
        <w:t>8.666/93.</w:t>
      </w:r>
    </w:p>
    <w:p>
      <w:pPr>
        <w:pStyle w:val="Heading1"/>
        <w:numPr>
          <w:ilvl w:val="1"/>
          <w:numId w:val="8"/>
        </w:numPr>
        <w:tabs>
          <w:tab w:pos="623" w:val="left" w:leader="none"/>
        </w:tabs>
        <w:spacing w:line="240" w:lineRule="auto" w:before="121" w:after="0"/>
        <w:ind w:left="622" w:right="0" w:hanging="401"/>
        <w:jc w:val="both"/>
      </w:pPr>
      <w:r>
        <w:rPr/>
        <w:t>– DA</w:t>
      </w:r>
      <w:r>
        <w:rPr>
          <w:spacing w:val="5"/>
        </w:rPr>
        <w:t> </w:t>
      </w:r>
      <w:r>
        <w:rPr/>
        <w:t>HABILITAÇÃO</w:t>
      </w:r>
    </w:p>
    <w:p>
      <w:pPr>
        <w:pStyle w:val="ListParagraph"/>
        <w:numPr>
          <w:ilvl w:val="2"/>
          <w:numId w:val="8"/>
        </w:numPr>
        <w:tabs>
          <w:tab w:pos="844" w:val="left" w:leader="none"/>
        </w:tabs>
        <w:spacing w:line="240" w:lineRule="auto" w:before="119" w:after="0"/>
        <w:ind w:left="221" w:right="280" w:firstLine="0"/>
        <w:jc w:val="both"/>
        <w:rPr>
          <w:sz w:val="26"/>
        </w:rPr>
      </w:pPr>
      <w:r>
        <w:rPr>
          <w:sz w:val="26"/>
        </w:rPr>
        <w:t>– O envelope nº 1 deverá contendo a documentação referente  à </w:t>
      </w:r>
      <w:r>
        <w:rPr>
          <w:b/>
          <w:sz w:val="26"/>
        </w:rPr>
        <w:t>HABILITAÇÃO  </w:t>
      </w:r>
      <w:r>
        <w:rPr>
          <w:sz w:val="26"/>
        </w:rPr>
        <w:t>do licitante deverá ser fechado, entregue até às </w:t>
      </w:r>
      <w:r>
        <w:rPr>
          <w:b/>
          <w:color w:val="FF0000"/>
          <w:sz w:val="26"/>
        </w:rPr>
        <w:t>08h45min do dia 30 de janeiro de  2018</w:t>
      </w:r>
      <w:r>
        <w:rPr>
          <w:sz w:val="26"/>
        </w:rPr>
        <w:t>, diretamente à Comissão de Licitações, onde será protocolado, devendo conter  em sua parte externa os seguintes</w:t>
      </w:r>
      <w:r>
        <w:rPr>
          <w:spacing w:val="22"/>
          <w:sz w:val="26"/>
        </w:rPr>
        <w:t> </w:t>
      </w:r>
      <w:r>
        <w:rPr>
          <w:sz w:val="26"/>
        </w:rPr>
        <w:t>dizeres:</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Heading1"/>
        <w:spacing w:before="47"/>
        <w:ind w:right="4331"/>
        <w:jc w:val="left"/>
      </w:pPr>
      <w:r>
        <w:rPr/>
        <w:t>MUNICÍPIO DE SANTANA DO GARAMBÉU </w:t>
      </w:r>
      <w:r>
        <w:rPr>
          <w:color w:val="FF0000"/>
        </w:rPr>
        <w:t>MODALIDADE TOMADA DE PREÇO N.º 001/2017 </w:t>
      </w:r>
      <w:r>
        <w:rPr/>
        <w:t>ENVELOPE N.º 01 DOCUMENTAÇÃO</w:t>
      </w:r>
    </w:p>
    <w:p>
      <w:pPr>
        <w:pStyle w:val="Heading2"/>
        <w:spacing w:line="316" w:lineRule="exact"/>
        <w:jc w:val="left"/>
        <w:rPr>
          <w:i/>
        </w:rPr>
      </w:pPr>
      <w:r>
        <w:rPr>
          <w:i/>
        </w:rPr>
        <w:t>RAZÃO SOCIAL DA LICITANTE</w:t>
      </w:r>
    </w:p>
    <w:p>
      <w:pPr>
        <w:pStyle w:val="BodyText"/>
        <w:ind w:left="0"/>
        <w:rPr>
          <w:b/>
          <w:i/>
        </w:rPr>
      </w:pPr>
    </w:p>
    <w:p>
      <w:pPr>
        <w:pStyle w:val="ListParagraph"/>
        <w:numPr>
          <w:ilvl w:val="2"/>
          <w:numId w:val="8"/>
        </w:numPr>
        <w:tabs>
          <w:tab w:pos="844" w:val="left" w:leader="none"/>
        </w:tabs>
        <w:spacing w:line="240" w:lineRule="auto" w:before="0" w:after="0"/>
        <w:ind w:left="221" w:right="282" w:firstLine="0"/>
        <w:jc w:val="left"/>
        <w:rPr>
          <w:sz w:val="26"/>
        </w:rPr>
      </w:pPr>
      <w:r>
        <w:rPr>
          <w:position w:val="2"/>
          <w:sz w:val="26"/>
        </w:rPr>
        <w:t>- </w:t>
      </w:r>
      <w:r>
        <w:rPr>
          <w:sz w:val="26"/>
        </w:rPr>
        <w:t>Serão considerados habilitados os licitantes que apresentarem os envelopes na forma descrita no item anterior, contendo os seguintes</w:t>
      </w:r>
      <w:r>
        <w:rPr>
          <w:spacing w:val="-11"/>
          <w:sz w:val="26"/>
        </w:rPr>
        <w:t> </w:t>
      </w:r>
      <w:r>
        <w:rPr>
          <w:sz w:val="26"/>
        </w:rPr>
        <w:t>documentos:</w:t>
      </w:r>
    </w:p>
    <w:p>
      <w:pPr>
        <w:pStyle w:val="ListParagraph"/>
        <w:numPr>
          <w:ilvl w:val="0"/>
          <w:numId w:val="9"/>
        </w:numPr>
        <w:tabs>
          <w:tab w:pos="534" w:val="left" w:leader="none"/>
        </w:tabs>
        <w:spacing w:line="240" w:lineRule="auto" w:before="121" w:after="0"/>
        <w:ind w:left="221" w:right="283" w:firstLine="0"/>
        <w:jc w:val="left"/>
        <w:rPr>
          <w:sz w:val="26"/>
        </w:rPr>
      </w:pPr>
      <w:r>
        <w:rPr>
          <w:b/>
          <w:sz w:val="26"/>
        </w:rPr>
        <w:t>Certificado de Registro Cadastral fornecido pelo Município, </w:t>
      </w:r>
      <w:r>
        <w:rPr>
          <w:sz w:val="26"/>
        </w:rPr>
        <w:t>dentro do prazo de validade;</w:t>
      </w:r>
    </w:p>
    <w:p>
      <w:pPr>
        <w:pStyle w:val="ListParagraph"/>
        <w:numPr>
          <w:ilvl w:val="0"/>
          <w:numId w:val="9"/>
        </w:numPr>
        <w:tabs>
          <w:tab w:pos="599" w:val="left" w:leader="none"/>
        </w:tabs>
        <w:spacing w:line="240" w:lineRule="auto" w:before="119" w:after="0"/>
        <w:ind w:left="221" w:right="282" w:firstLine="0"/>
        <w:jc w:val="left"/>
        <w:rPr>
          <w:sz w:val="26"/>
        </w:rPr>
      </w:pPr>
      <w:r>
        <w:rPr>
          <w:sz w:val="26"/>
        </w:rPr>
        <w:t>Demais documentos que vencerem entre o cadastramento e a abertura do  envelope</w:t>
      </w:r>
      <w:r>
        <w:rPr>
          <w:spacing w:val="3"/>
          <w:sz w:val="26"/>
        </w:rPr>
        <w:t> </w:t>
      </w:r>
      <w:r>
        <w:rPr>
          <w:sz w:val="26"/>
        </w:rPr>
        <w:t>habilitação;</w:t>
      </w:r>
    </w:p>
    <w:p>
      <w:pPr>
        <w:pStyle w:val="ListParagraph"/>
        <w:numPr>
          <w:ilvl w:val="0"/>
          <w:numId w:val="9"/>
        </w:numPr>
        <w:tabs>
          <w:tab w:pos="489" w:val="left" w:leader="none"/>
        </w:tabs>
        <w:spacing w:line="240" w:lineRule="auto" w:before="121" w:after="0"/>
        <w:ind w:left="221" w:right="280" w:firstLine="0"/>
        <w:jc w:val="both"/>
        <w:rPr>
          <w:sz w:val="26"/>
        </w:rPr>
      </w:pPr>
      <w:r>
        <w:rPr>
          <w:sz w:val="26"/>
        </w:rPr>
        <w:t>Declaração do licitante de que não possui em seu quadro de pessoal empregado (s) menor (es) de 18 (dezoito anos em trabalho noturno, perigoso ou insalubre e de 16 (dezesseis) em qualquer trabalho, salvo na condição de aprendiz, a partir de 14 anos. Nos termos do inciso XXXIII do art. 7º da Constituição Federal de 1988  (Lei  nº  9.854/99) ANEXO</w:t>
      </w:r>
      <w:r>
        <w:rPr>
          <w:spacing w:val="7"/>
          <w:sz w:val="26"/>
        </w:rPr>
        <w:t> </w:t>
      </w:r>
      <w:r>
        <w:rPr>
          <w:sz w:val="26"/>
        </w:rPr>
        <w:t>VI;</w:t>
      </w:r>
    </w:p>
    <w:p>
      <w:pPr>
        <w:pStyle w:val="ListParagraph"/>
        <w:numPr>
          <w:ilvl w:val="0"/>
          <w:numId w:val="9"/>
        </w:numPr>
        <w:tabs>
          <w:tab w:pos="503" w:val="left" w:leader="none"/>
        </w:tabs>
        <w:spacing w:line="240" w:lineRule="auto" w:before="120" w:after="0"/>
        <w:ind w:left="502" w:right="0" w:hanging="281"/>
        <w:jc w:val="left"/>
        <w:rPr>
          <w:sz w:val="26"/>
        </w:rPr>
      </w:pPr>
      <w:r>
        <w:rPr>
          <w:sz w:val="26"/>
        </w:rPr>
        <w:t>Declaração de Inexistência de Fato Impeditivo da Habilitação ANEXO</w:t>
      </w:r>
      <w:r>
        <w:rPr>
          <w:spacing w:val="50"/>
          <w:sz w:val="26"/>
        </w:rPr>
        <w:t> </w:t>
      </w:r>
      <w:r>
        <w:rPr>
          <w:sz w:val="26"/>
        </w:rPr>
        <w:t>VII.</w:t>
      </w:r>
    </w:p>
    <w:p>
      <w:pPr>
        <w:pStyle w:val="ListParagraph"/>
        <w:numPr>
          <w:ilvl w:val="1"/>
          <w:numId w:val="10"/>
        </w:numPr>
        <w:tabs>
          <w:tab w:pos="621" w:val="left" w:leader="none"/>
        </w:tabs>
        <w:spacing w:line="240" w:lineRule="auto" w:before="119" w:after="0"/>
        <w:ind w:left="221" w:right="280" w:firstLine="0"/>
        <w:jc w:val="both"/>
        <w:rPr>
          <w:sz w:val="26"/>
        </w:rPr>
      </w:pPr>
      <w:r>
        <w:rPr>
          <w:sz w:val="26"/>
        </w:rPr>
        <w:t>– Se o proponente for representado por procurador, deverá juntar procuração com poderes para decidir a respeito dos atos constantes da presente licitação,  externamente ao envelope</w:t>
      </w:r>
      <w:r>
        <w:rPr>
          <w:spacing w:val="12"/>
          <w:sz w:val="26"/>
        </w:rPr>
        <w:t> </w:t>
      </w:r>
      <w:r>
        <w:rPr>
          <w:sz w:val="26"/>
        </w:rPr>
        <w:t>documentação.</w:t>
      </w:r>
    </w:p>
    <w:p>
      <w:pPr>
        <w:pStyle w:val="ListParagraph"/>
        <w:numPr>
          <w:ilvl w:val="1"/>
          <w:numId w:val="10"/>
        </w:numPr>
        <w:tabs>
          <w:tab w:pos="618" w:val="left" w:leader="none"/>
        </w:tabs>
        <w:spacing w:line="240" w:lineRule="auto" w:before="121" w:after="0"/>
        <w:ind w:left="617" w:right="0" w:hanging="396"/>
        <w:jc w:val="both"/>
        <w:rPr>
          <w:sz w:val="26"/>
        </w:rPr>
      </w:pPr>
      <w:r>
        <w:rPr>
          <w:sz w:val="26"/>
        </w:rPr>
        <w:t>- A </w:t>
      </w:r>
      <w:r>
        <w:rPr>
          <w:b/>
          <w:sz w:val="26"/>
        </w:rPr>
        <w:t>DOCUMENTAÇÃO </w:t>
      </w:r>
      <w:r>
        <w:rPr>
          <w:sz w:val="26"/>
        </w:rPr>
        <w:t>deverá ser apresentada em uma única</w:t>
      </w:r>
      <w:r>
        <w:rPr>
          <w:spacing w:val="42"/>
          <w:sz w:val="26"/>
        </w:rPr>
        <w:t> </w:t>
      </w:r>
      <w:r>
        <w:rPr>
          <w:sz w:val="26"/>
        </w:rPr>
        <w:t>via.</w:t>
      </w:r>
    </w:p>
    <w:p>
      <w:pPr>
        <w:pStyle w:val="BodyText"/>
        <w:spacing w:before="11"/>
        <w:ind w:left="0"/>
        <w:rPr>
          <w:sz w:val="25"/>
        </w:rPr>
      </w:pPr>
    </w:p>
    <w:p>
      <w:pPr>
        <w:pStyle w:val="Heading1"/>
        <w:numPr>
          <w:ilvl w:val="0"/>
          <w:numId w:val="10"/>
        </w:numPr>
        <w:tabs>
          <w:tab w:pos="417" w:val="left" w:leader="none"/>
        </w:tabs>
        <w:spacing w:line="240" w:lineRule="auto" w:before="0" w:after="0"/>
        <w:ind w:left="416" w:right="0" w:hanging="195"/>
        <w:jc w:val="both"/>
      </w:pPr>
      <w:r>
        <w:rPr/>
        <w:t>- DA ANÁLISE DA</w:t>
      </w:r>
      <w:r>
        <w:rPr>
          <w:spacing w:val="15"/>
        </w:rPr>
        <w:t> </w:t>
      </w:r>
      <w:r>
        <w:rPr/>
        <w:t>DOCUMENTAÇÃO</w:t>
      </w:r>
    </w:p>
    <w:p>
      <w:pPr>
        <w:pStyle w:val="BodyText"/>
        <w:spacing w:line="317" w:lineRule="exact" w:before="122"/>
        <w:jc w:val="both"/>
      </w:pPr>
      <w:r>
        <w:rPr/>
        <w:t>8.1 - Será inabilitada a licitante que:</w:t>
      </w:r>
    </w:p>
    <w:p>
      <w:pPr>
        <w:pStyle w:val="ListParagraph"/>
        <w:numPr>
          <w:ilvl w:val="0"/>
          <w:numId w:val="11"/>
        </w:numPr>
        <w:tabs>
          <w:tab w:pos="491" w:val="left" w:leader="none"/>
        </w:tabs>
        <w:spacing w:line="317" w:lineRule="exact" w:before="0" w:after="0"/>
        <w:ind w:left="221" w:right="0" w:firstLine="0"/>
        <w:jc w:val="both"/>
        <w:rPr>
          <w:sz w:val="26"/>
        </w:rPr>
      </w:pPr>
      <w:r>
        <w:rPr>
          <w:sz w:val="26"/>
        </w:rPr>
        <w:t>Deixar de apresentar qualquer um dos documentos</w:t>
      </w:r>
      <w:r>
        <w:rPr>
          <w:spacing w:val="32"/>
          <w:sz w:val="26"/>
        </w:rPr>
        <w:t> </w:t>
      </w:r>
      <w:r>
        <w:rPr>
          <w:sz w:val="26"/>
        </w:rPr>
        <w:t>relacionados.</w:t>
      </w:r>
    </w:p>
    <w:p>
      <w:pPr>
        <w:pStyle w:val="ListParagraph"/>
        <w:numPr>
          <w:ilvl w:val="0"/>
          <w:numId w:val="11"/>
        </w:numPr>
        <w:tabs>
          <w:tab w:pos="503" w:val="left" w:leader="none"/>
        </w:tabs>
        <w:spacing w:line="240" w:lineRule="auto" w:before="119" w:after="0"/>
        <w:ind w:left="502" w:right="0" w:hanging="281"/>
        <w:jc w:val="both"/>
        <w:rPr>
          <w:sz w:val="26"/>
        </w:rPr>
      </w:pPr>
      <w:r>
        <w:rPr>
          <w:sz w:val="26"/>
        </w:rPr>
        <w:t>Apresentarem documentos com validade</w:t>
      </w:r>
      <w:r>
        <w:rPr>
          <w:spacing w:val="10"/>
          <w:sz w:val="26"/>
        </w:rPr>
        <w:t> </w:t>
      </w:r>
      <w:r>
        <w:rPr>
          <w:sz w:val="26"/>
        </w:rPr>
        <w:t>vencida</w:t>
      </w:r>
    </w:p>
    <w:p>
      <w:pPr>
        <w:pStyle w:val="ListParagraph"/>
        <w:numPr>
          <w:ilvl w:val="0"/>
          <w:numId w:val="11"/>
        </w:numPr>
        <w:tabs>
          <w:tab w:pos="489" w:val="left" w:leader="none"/>
        </w:tabs>
        <w:spacing w:line="240" w:lineRule="auto" w:before="120" w:after="0"/>
        <w:ind w:left="221" w:right="282" w:firstLine="0"/>
        <w:jc w:val="left"/>
        <w:rPr>
          <w:sz w:val="26"/>
        </w:rPr>
      </w:pPr>
      <w:r>
        <w:rPr>
          <w:sz w:val="26"/>
        </w:rPr>
        <w:t>Apresentar apenas o protocolo de pedido do documento nos respectivos órgãos ou repartições, em substituição ao documento solicitado neste</w:t>
      </w:r>
      <w:r>
        <w:rPr>
          <w:spacing w:val="42"/>
          <w:sz w:val="26"/>
        </w:rPr>
        <w:t> </w:t>
      </w:r>
      <w:r>
        <w:rPr>
          <w:sz w:val="26"/>
        </w:rPr>
        <w:t>instrumento.</w:t>
      </w:r>
    </w:p>
    <w:p>
      <w:pPr>
        <w:pStyle w:val="ListParagraph"/>
        <w:numPr>
          <w:ilvl w:val="0"/>
          <w:numId w:val="11"/>
        </w:numPr>
        <w:tabs>
          <w:tab w:pos="587" w:val="left" w:leader="none"/>
        </w:tabs>
        <w:spacing w:line="240" w:lineRule="auto" w:before="121" w:after="0"/>
        <w:ind w:left="221" w:right="282" w:firstLine="0"/>
        <w:jc w:val="left"/>
        <w:rPr>
          <w:sz w:val="26"/>
        </w:rPr>
      </w:pPr>
      <w:r>
        <w:rPr>
          <w:sz w:val="26"/>
        </w:rPr>
        <w:t>Apresentar documentos de comarcas ou jurisdição diferente de sua sede ou domicílio, quando assim for exigido neste</w:t>
      </w:r>
      <w:r>
        <w:rPr>
          <w:spacing w:val="25"/>
          <w:sz w:val="26"/>
        </w:rPr>
        <w:t> </w:t>
      </w:r>
      <w:r>
        <w:rPr>
          <w:sz w:val="26"/>
        </w:rPr>
        <w:t>instrumento.</w:t>
      </w:r>
    </w:p>
    <w:p>
      <w:pPr>
        <w:pStyle w:val="ListParagraph"/>
        <w:numPr>
          <w:ilvl w:val="0"/>
          <w:numId w:val="11"/>
        </w:numPr>
        <w:tabs>
          <w:tab w:pos="496" w:val="left" w:leader="none"/>
        </w:tabs>
        <w:spacing w:line="240" w:lineRule="auto" w:before="119" w:after="0"/>
        <w:ind w:left="495" w:right="0" w:hanging="274"/>
        <w:jc w:val="left"/>
        <w:rPr>
          <w:sz w:val="26"/>
        </w:rPr>
      </w:pPr>
      <w:r>
        <w:rPr>
          <w:sz w:val="26"/>
        </w:rPr>
        <w:t>Possuir objeto social que não autorizem à execução do objeto</w:t>
      </w:r>
      <w:r>
        <w:rPr>
          <w:spacing w:val="50"/>
          <w:sz w:val="26"/>
        </w:rPr>
        <w:t> </w:t>
      </w:r>
      <w:r>
        <w:rPr>
          <w:sz w:val="26"/>
        </w:rPr>
        <w:t>licitado</w:t>
      </w:r>
    </w:p>
    <w:p>
      <w:pPr>
        <w:pStyle w:val="ListParagraph"/>
        <w:numPr>
          <w:ilvl w:val="0"/>
          <w:numId w:val="11"/>
        </w:numPr>
        <w:tabs>
          <w:tab w:pos="445" w:val="left" w:leader="none"/>
        </w:tabs>
        <w:spacing w:line="240" w:lineRule="auto" w:before="1" w:after="0"/>
        <w:ind w:left="444" w:right="0" w:hanging="223"/>
        <w:jc w:val="left"/>
        <w:rPr>
          <w:sz w:val="26"/>
        </w:rPr>
      </w:pPr>
      <w:r>
        <w:rPr>
          <w:sz w:val="26"/>
        </w:rPr>
        <w:t>Apresentar documentos copiados por</w:t>
      </w:r>
      <w:r>
        <w:rPr>
          <w:spacing w:val="15"/>
          <w:sz w:val="26"/>
        </w:rPr>
        <w:t> </w:t>
      </w:r>
      <w:r>
        <w:rPr>
          <w:sz w:val="26"/>
        </w:rPr>
        <w:t>fax.</w:t>
      </w:r>
    </w:p>
    <w:p>
      <w:pPr>
        <w:pStyle w:val="BodyText"/>
        <w:spacing w:before="11"/>
        <w:ind w:left="0"/>
        <w:rPr>
          <w:sz w:val="25"/>
        </w:rPr>
      </w:pPr>
    </w:p>
    <w:p>
      <w:pPr>
        <w:pStyle w:val="Heading1"/>
        <w:numPr>
          <w:ilvl w:val="0"/>
          <w:numId w:val="10"/>
        </w:numPr>
        <w:tabs>
          <w:tab w:pos="417" w:val="left" w:leader="none"/>
        </w:tabs>
        <w:spacing w:line="240" w:lineRule="auto" w:before="1" w:after="0"/>
        <w:ind w:left="416" w:right="0" w:hanging="195"/>
        <w:jc w:val="left"/>
      </w:pPr>
      <w:r>
        <w:rPr/>
        <w:t>- DA APRESENTAÇÃO DA PROPOSTA</w:t>
      </w:r>
      <w:r>
        <w:rPr>
          <w:spacing w:val="20"/>
        </w:rPr>
        <w:t> </w:t>
      </w:r>
      <w:r>
        <w:rPr/>
        <w:t>TÉCNICA</w:t>
      </w:r>
    </w:p>
    <w:p>
      <w:pPr>
        <w:pStyle w:val="ListParagraph"/>
        <w:numPr>
          <w:ilvl w:val="1"/>
          <w:numId w:val="12"/>
        </w:numPr>
        <w:tabs>
          <w:tab w:pos="652" w:val="left" w:leader="none"/>
        </w:tabs>
        <w:spacing w:line="240" w:lineRule="auto" w:before="119" w:after="0"/>
        <w:ind w:left="221" w:right="280" w:firstLine="0"/>
        <w:jc w:val="both"/>
        <w:rPr>
          <w:sz w:val="26"/>
        </w:rPr>
      </w:pPr>
      <w:r>
        <w:rPr>
          <w:sz w:val="26"/>
        </w:rPr>
        <w:t>- A proposta técnica deverá ser elaborada em estrita observância das condições indicadas neste edital, devendo ser assinada pelo representante legal da proponente. Deverá ser acondicionada e apresentada em envelope próprio, preferencialmente em papel</w:t>
      </w:r>
      <w:r>
        <w:rPr>
          <w:spacing w:val="8"/>
          <w:sz w:val="26"/>
        </w:rPr>
        <w:t> </w:t>
      </w:r>
      <w:r>
        <w:rPr>
          <w:sz w:val="26"/>
        </w:rPr>
        <w:t>tamanho</w:t>
      </w:r>
      <w:r>
        <w:rPr>
          <w:spacing w:val="8"/>
          <w:sz w:val="26"/>
        </w:rPr>
        <w:t> </w:t>
      </w:r>
      <w:r>
        <w:rPr>
          <w:sz w:val="26"/>
        </w:rPr>
        <w:t>A4,</w:t>
      </w:r>
      <w:r>
        <w:rPr>
          <w:spacing w:val="8"/>
          <w:sz w:val="26"/>
        </w:rPr>
        <w:t> </w:t>
      </w:r>
      <w:r>
        <w:rPr>
          <w:sz w:val="26"/>
        </w:rPr>
        <w:t>em</w:t>
      </w:r>
      <w:r>
        <w:rPr>
          <w:spacing w:val="7"/>
          <w:sz w:val="26"/>
        </w:rPr>
        <w:t> </w:t>
      </w:r>
      <w:r>
        <w:rPr>
          <w:sz w:val="26"/>
        </w:rPr>
        <w:t>língua</w:t>
      </w:r>
      <w:r>
        <w:rPr>
          <w:spacing w:val="8"/>
          <w:sz w:val="26"/>
        </w:rPr>
        <w:t> </w:t>
      </w:r>
      <w:r>
        <w:rPr>
          <w:sz w:val="26"/>
        </w:rPr>
        <w:t>portuguesa,</w:t>
      </w:r>
      <w:r>
        <w:rPr>
          <w:spacing w:val="5"/>
          <w:sz w:val="26"/>
        </w:rPr>
        <w:t> </w:t>
      </w:r>
      <w:r>
        <w:rPr>
          <w:sz w:val="26"/>
        </w:rPr>
        <w:t>sem</w:t>
      </w:r>
      <w:r>
        <w:rPr>
          <w:spacing w:val="7"/>
          <w:sz w:val="26"/>
        </w:rPr>
        <w:t> </w:t>
      </w:r>
      <w:r>
        <w:rPr>
          <w:sz w:val="26"/>
        </w:rPr>
        <w:t>emendas,</w:t>
      </w:r>
      <w:r>
        <w:rPr>
          <w:spacing w:val="8"/>
          <w:sz w:val="26"/>
        </w:rPr>
        <w:t> </w:t>
      </w:r>
      <w:r>
        <w:rPr>
          <w:sz w:val="26"/>
        </w:rPr>
        <w:t>ressalvas</w:t>
      </w:r>
      <w:r>
        <w:rPr>
          <w:spacing w:val="7"/>
          <w:sz w:val="26"/>
        </w:rPr>
        <w:t> </w:t>
      </w:r>
      <w:r>
        <w:rPr>
          <w:sz w:val="26"/>
        </w:rPr>
        <w:t>ou</w:t>
      </w:r>
      <w:r>
        <w:rPr>
          <w:spacing w:val="8"/>
          <w:sz w:val="26"/>
        </w:rPr>
        <w:t> </w:t>
      </w:r>
      <w:r>
        <w:rPr>
          <w:sz w:val="26"/>
        </w:rPr>
        <w:t>rasuras.</w:t>
      </w:r>
      <w:r>
        <w:rPr>
          <w:spacing w:val="15"/>
          <w:sz w:val="26"/>
        </w:rPr>
        <w:t> </w:t>
      </w:r>
      <w:r>
        <w:rPr>
          <w:sz w:val="26"/>
        </w:rPr>
        <w:t>A</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before="47"/>
        <w:ind w:right="282"/>
        <w:jc w:val="both"/>
      </w:pPr>
      <w:r>
        <w:rPr/>
        <w:t>proposta técnica deverá conter os elementos necessários à avaliação da capacitação e qualificação da proponente para a execução do objeto desta</w:t>
      </w:r>
      <w:r>
        <w:rPr>
          <w:spacing w:val="50"/>
        </w:rPr>
        <w:t> </w:t>
      </w:r>
      <w:r>
        <w:rPr/>
        <w:t>licitação.</w:t>
      </w:r>
    </w:p>
    <w:p>
      <w:pPr>
        <w:pStyle w:val="ListParagraph"/>
        <w:numPr>
          <w:ilvl w:val="1"/>
          <w:numId w:val="12"/>
        </w:numPr>
        <w:tabs>
          <w:tab w:pos="688" w:val="left" w:leader="none"/>
        </w:tabs>
        <w:spacing w:line="240" w:lineRule="auto" w:before="118" w:after="0"/>
        <w:ind w:left="221" w:right="282" w:firstLine="0"/>
        <w:jc w:val="both"/>
        <w:rPr>
          <w:sz w:val="26"/>
        </w:rPr>
      </w:pPr>
      <w:r>
        <w:rPr>
          <w:sz w:val="26"/>
        </w:rPr>
        <w:t>– A proposta deverá ser apresentada conforme modelo da </w:t>
      </w:r>
      <w:r>
        <w:rPr>
          <w:i/>
          <w:sz w:val="26"/>
        </w:rPr>
        <w:t>proposta técnica</w:t>
      </w:r>
      <w:r>
        <w:rPr>
          <w:sz w:val="26"/>
        </w:rPr>
        <w:t>, constante no Anexo deste Edital, datada e assinada pelo representante legal ou procurador do proponente, e acompanhada dos seguintes</w:t>
      </w:r>
      <w:r>
        <w:rPr>
          <w:spacing w:val="37"/>
          <w:sz w:val="26"/>
        </w:rPr>
        <w:t> </w:t>
      </w:r>
      <w:r>
        <w:rPr>
          <w:sz w:val="26"/>
        </w:rPr>
        <w:t>documentos:</w:t>
      </w:r>
    </w:p>
    <w:p>
      <w:pPr>
        <w:pStyle w:val="ListParagraph"/>
        <w:numPr>
          <w:ilvl w:val="0"/>
          <w:numId w:val="13"/>
        </w:numPr>
        <w:tabs>
          <w:tab w:pos="491" w:val="left" w:leader="none"/>
        </w:tabs>
        <w:spacing w:line="240" w:lineRule="auto" w:before="121" w:after="0"/>
        <w:ind w:left="221" w:right="0" w:firstLine="0"/>
        <w:jc w:val="both"/>
        <w:rPr>
          <w:sz w:val="26"/>
        </w:rPr>
      </w:pPr>
      <w:r>
        <w:rPr>
          <w:sz w:val="26"/>
        </w:rPr>
        <w:t>Portfólio da</w:t>
      </w:r>
      <w:r>
        <w:rPr>
          <w:spacing w:val="6"/>
          <w:sz w:val="26"/>
        </w:rPr>
        <w:t> </w:t>
      </w:r>
      <w:r>
        <w:rPr>
          <w:sz w:val="26"/>
        </w:rPr>
        <w:t>empresa.</w:t>
      </w:r>
    </w:p>
    <w:p>
      <w:pPr>
        <w:pStyle w:val="ListParagraph"/>
        <w:numPr>
          <w:ilvl w:val="0"/>
          <w:numId w:val="13"/>
        </w:numPr>
        <w:tabs>
          <w:tab w:pos="548" w:val="left" w:leader="none"/>
        </w:tabs>
        <w:spacing w:line="240" w:lineRule="auto" w:before="120" w:after="0"/>
        <w:ind w:left="221" w:right="281" w:firstLine="0"/>
        <w:jc w:val="both"/>
        <w:rPr>
          <w:sz w:val="26"/>
        </w:rPr>
      </w:pPr>
      <w:r>
        <w:rPr>
          <w:sz w:val="26"/>
        </w:rPr>
        <w:t>Comprovação da data de efetivo início da atividade da empresa em serviços de Consultoria e/ou Assessoria Contábil para Administração Pública ou Privada, através    de documentos hábeis tais como contratos, atestados, certidões ou  outros documentos.</w:t>
      </w:r>
    </w:p>
    <w:p>
      <w:pPr>
        <w:pStyle w:val="ListParagraph"/>
        <w:numPr>
          <w:ilvl w:val="0"/>
          <w:numId w:val="13"/>
        </w:numPr>
        <w:tabs>
          <w:tab w:pos="496" w:val="left" w:leader="none"/>
        </w:tabs>
        <w:spacing w:line="240" w:lineRule="auto" w:before="120" w:after="0"/>
        <w:ind w:left="221" w:right="281" w:firstLine="0"/>
        <w:jc w:val="both"/>
        <w:rPr>
          <w:sz w:val="26"/>
        </w:rPr>
      </w:pPr>
      <w:r>
        <w:rPr>
          <w:sz w:val="26"/>
        </w:rPr>
        <w:t>Atestados, certidões ou declarações comprobatórios de experiência profissional da proponente ou de seus agentes (sócios, empregados e associados) na prestação de serviços de assessoria ou consultoria contábil para Prefeituras e outros órgãos da administração direta e indireta municipal, estadual ou federal, do setor privado (esclarecimentos no Anexo</w:t>
      </w:r>
      <w:r>
        <w:rPr>
          <w:spacing w:val="8"/>
          <w:sz w:val="26"/>
        </w:rPr>
        <w:t> </w:t>
      </w:r>
      <w:r>
        <w:rPr>
          <w:sz w:val="26"/>
        </w:rPr>
        <w:t>X).</w:t>
      </w:r>
    </w:p>
    <w:p>
      <w:pPr>
        <w:pStyle w:val="ListParagraph"/>
        <w:numPr>
          <w:ilvl w:val="0"/>
          <w:numId w:val="13"/>
        </w:numPr>
        <w:tabs>
          <w:tab w:pos="537" w:val="left" w:leader="none"/>
        </w:tabs>
        <w:spacing w:line="240" w:lineRule="auto" w:before="119" w:after="0"/>
        <w:ind w:left="221" w:right="280" w:firstLine="0"/>
        <w:jc w:val="both"/>
        <w:rPr>
          <w:sz w:val="26"/>
        </w:rPr>
      </w:pPr>
      <w:r>
        <w:rPr>
          <w:sz w:val="26"/>
        </w:rPr>
        <w:t>Comprovação da experiência dos membros de seu corpo técnico, no exercício de magistério através de diplomas, certificados ou  declarações expedidas por entidades  de ensino superior, reconhecidas pelos órgãos públicos competentes (esclarecimentos no Anexo</w:t>
      </w:r>
      <w:r>
        <w:rPr>
          <w:spacing w:val="5"/>
          <w:sz w:val="26"/>
        </w:rPr>
        <w:t> </w:t>
      </w:r>
      <w:r>
        <w:rPr>
          <w:sz w:val="26"/>
        </w:rPr>
        <w:t>X).</w:t>
      </w:r>
    </w:p>
    <w:p>
      <w:pPr>
        <w:pStyle w:val="ListParagraph"/>
        <w:numPr>
          <w:ilvl w:val="0"/>
          <w:numId w:val="13"/>
        </w:numPr>
        <w:tabs>
          <w:tab w:pos="590" w:val="left" w:leader="none"/>
        </w:tabs>
        <w:spacing w:line="240" w:lineRule="auto" w:before="120" w:after="0"/>
        <w:ind w:left="221" w:right="282" w:firstLine="0"/>
        <w:jc w:val="both"/>
        <w:rPr>
          <w:sz w:val="26"/>
        </w:rPr>
      </w:pPr>
      <w:r>
        <w:rPr>
          <w:sz w:val="26"/>
        </w:rPr>
        <w:t>Curriculum profissional de pelo menos 2 membros da equipe técnica a ser disponibilizada para a prestação de serviços</w:t>
      </w:r>
      <w:r>
        <w:rPr>
          <w:spacing w:val="30"/>
          <w:sz w:val="26"/>
        </w:rPr>
        <w:t> </w:t>
      </w:r>
      <w:r>
        <w:rPr>
          <w:sz w:val="26"/>
        </w:rPr>
        <w:t>(contadores).</w:t>
      </w:r>
    </w:p>
    <w:p>
      <w:pPr>
        <w:pStyle w:val="ListParagraph"/>
        <w:numPr>
          <w:ilvl w:val="0"/>
          <w:numId w:val="13"/>
        </w:numPr>
        <w:tabs>
          <w:tab w:pos="457" w:val="left" w:leader="none"/>
        </w:tabs>
        <w:spacing w:line="240" w:lineRule="auto" w:before="121" w:after="0"/>
        <w:ind w:left="221" w:right="282" w:firstLine="0"/>
        <w:jc w:val="both"/>
        <w:rPr>
          <w:sz w:val="26"/>
        </w:rPr>
      </w:pPr>
      <w:r>
        <w:rPr>
          <w:sz w:val="26"/>
        </w:rPr>
        <w:t>Documentos comprobatórios da formação acadêmica dos profissionais membros da equipe técnica (certificados, diplomas ou declarações fornecidas pelas instituições de ensino em relação ao Curso Superior de Ciências Contábeis e em nível de  especialização, pós-graduação, mestrado e/ou</w:t>
      </w:r>
      <w:r>
        <w:rPr>
          <w:spacing w:val="18"/>
          <w:sz w:val="26"/>
        </w:rPr>
        <w:t> </w:t>
      </w:r>
      <w:r>
        <w:rPr>
          <w:sz w:val="26"/>
        </w:rPr>
        <w:t>doutorado).</w:t>
      </w:r>
    </w:p>
    <w:p>
      <w:pPr>
        <w:pStyle w:val="ListParagraph"/>
        <w:numPr>
          <w:ilvl w:val="0"/>
          <w:numId w:val="13"/>
        </w:numPr>
        <w:tabs>
          <w:tab w:pos="537" w:val="left" w:leader="none"/>
        </w:tabs>
        <w:spacing w:line="240" w:lineRule="auto" w:before="120" w:after="0"/>
        <w:ind w:left="221" w:right="281" w:firstLine="0"/>
        <w:jc w:val="both"/>
        <w:rPr>
          <w:sz w:val="26"/>
        </w:rPr>
      </w:pPr>
      <w:r>
        <w:rPr>
          <w:sz w:val="26"/>
        </w:rPr>
        <w:t>Certificados de participação dos membros da equipe técnica do proponente em congressos, seminários e simpósios, realizados nos últimos 15 anos, e versando sobre temas ligados à Contabilidade Pública e à Administração Pública (esclarecimento no Anexo</w:t>
      </w:r>
      <w:r>
        <w:rPr>
          <w:spacing w:val="2"/>
          <w:sz w:val="26"/>
        </w:rPr>
        <w:t> </w:t>
      </w:r>
      <w:r>
        <w:rPr>
          <w:sz w:val="26"/>
        </w:rPr>
        <w:t>X).</w:t>
      </w:r>
    </w:p>
    <w:p>
      <w:pPr>
        <w:pStyle w:val="ListParagraph"/>
        <w:numPr>
          <w:ilvl w:val="0"/>
          <w:numId w:val="13"/>
        </w:numPr>
        <w:tabs>
          <w:tab w:pos="551" w:val="left" w:leader="none"/>
        </w:tabs>
        <w:spacing w:line="240" w:lineRule="auto" w:before="121" w:after="0"/>
        <w:ind w:left="221" w:right="281" w:firstLine="0"/>
        <w:jc w:val="both"/>
        <w:rPr>
          <w:sz w:val="26"/>
        </w:rPr>
      </w:pPr>
      <w:r>
        <w:rPr>
          <w:sz w:val="26"/>
        </w:rPr>
        <w:t>Certificados de participação dos membros da equipe técnica do proponente em cursos de extensão, atualização, capacitação ou aperfeiçoamento profissional, realizados nos últimos 15 anos, e versando sobre temas ligados  a  Contabilidade  Pública e Administração Publica (esclarecimentos no Anexo</w:t>
      </w:r>
      <w:r>
        <w:rPr>
          <w:spacing w:val="30"/>
          <w:sz w:val="26"/>
        </w:rPr>
        <w:t> </w:t>
      </w:r>
      <w:r>
        <w:rPr>
          <w:sz w:val="26"/>
        </w:rPr>
        <w:t>X).</w:t>
      </w:r>
    </w:p>
    <w:p>
      <w:pPr>
        <w:pStyle w:val="ListParagraph"/>
        <w:numPr>
          <w:ilvl w:val="0"/>
          <w:numId w:val="13"/>
        </w:numPr>
        <w:tabs>
          <w:tab w:pos="433" w:val="left" w:leader="none"/>
        </w:tabs>
        <w:spacing w:line="240" w:lineRule="auto" w:before="120" w:after="0"/>
        <w:ind w:left="221" w:right="280" w:firstLine="0"/>
        <w:jc w:val="both"/>
        <w:rPr>
          <w:sz w:val="26"/>
        </w:rPr>
      </w:pPr>
      <w:r>
        <w:rPr>
          <w:sz w:val="26"/>
        </w:rPr>
        <w:t>Exemplares ou cópias de publicações de autoria dos membros da equipe técnica nas áreas de serviços licitados (livros, monografias ou artigos publicados em jornais impressos, revistas ou sites</w:t>
      </w:r>
      <w:r>
        <w:rPr>
          <w:spacing w:val="11"/>
          <w:sz w:val="26"/>
        </w:rPr>
        <w:t> </w:t>
      </w:r>
      <w:r>
        <w:rPr>
          <w:sz w:val="26"/>
        </w:rPr>
        <w:t>especializados).</w:t>
      </w:r>
    </w:p>
    <w:p>
      <w:pPr>
        <w:pStyle w:val="ListParagraph"/>
        <w:numPr>
          <w:ilvl w:val="1"/>
          <w:numId w:val="12"/>
        </w:numPr>
        <w:tabs>
          <w:tab w:pos="642" w:val="left" w:leader="none"/>
        </w:tabs>
        <w:spacing w:line="240" w:lineRule="auto" w:before="118" w:after="0"/>
        <w:ind w:left="221" w:right="281" w:firstLine="0"/>
        <w:jc w:val="both"/>
        <w:rPr>
          <w:sz w:val="26"/>
        </w:rPr>
      </w:pPr>
      <w:r>
        <w:rPr>
          <w:sz w:val="26"/>
        </w:rPr>
        <w:t>– Os documentos comprobatórios a serem juntados na proposta técnica deverão  ser numerados individual e sequencialmente, a fim de permitir a sua identificação no mapa de apuração de</w:t>
      </w:r>
      <w:r>
        <w:rPr>
          <w:spacing w:val="16"/>
          <w:sz w:val="26"/>
        </w:rPr>
        <w:t> </w:t>
      </w:r>
      <w:r>
        <w:rPr>
          <w:sz w:val="26"/>
        </w:rPr>
        <w:t>pontuação.</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ListParagraph"/>
        <w:numPr>
          <w:ilvl w:val="1"/>
          <w:numId w:val="12"/>
        </w:numPr>
        <w:tabs>
          <w:tab w:pos="722" w:val="left" w:leader="none"/>
        </w:tabs>
        <w:spacing w:line="240" w:lineRule="auto" w:before="47" w:after="0"/>
        <w:ind w:left="221" w:right="281" w:firstLine="0"/>
        <w:jc w:val="both"/>
        <w:rPr>
          <w:sz w:val="26"/>
        </w:rPr>
      </w:pPr>
      <w:r>
        <w:rPr>
          <w:sz w:val="26"/>
        </w:rPr>
        <w:t>– Na elaboração da Proposta Técnica o proponente deverá confrontar os documentos apresentados em sua proposta com os quesitos da Planilha de Critérios    de Pontuação – Anexo X, assinalando na coluna correspondente da Proposta Técnica a pontuação a que considera fazer jus, bem como os números de  ordem  dos documentos que permitam aferir a pontuação pretendida, integrantes de  sua  proposta.</w:t>
      </w:r>
    </w:p>
    <w:p>
      <w:pPr>
        <w:pStyle w:val="ListParagraph"/>
        <w:numPr>
          <w:ilvl w:val="1"/>
          <w:numId w:val="12"/>
        </w:numPr>
        <w:tabs>
          <w:tab w:pos="650" w:val="left" w:leader="none"/>
        </w:tabs>
        <w:spacing w:line="240" w:lineRule="auto" w:before="119" w:after="0"/>
        <w:ind w:left="221" w:right="282" w:firstLine="0"/>
        <w:jc w:val="both"/>
        <w:rPr>
          <w:sz w:val="26"/>
        </w:rPr>
      </w:pPr>
      <w:r>
        <w:rPr>
          <w:sz w:val="26"/>
        </w:rPr>
        <w:t>– O envelope contendo a proposta técnica deverá ser identificado em sua parte externa e frontal, da seguinte</w:t>
      </w:r>
      <w:r>
        <w:rPr>
          <w:spacing w:val="21"/>
          <w:sz w:val="26"/>
        </w:rPr>
        <w:t> </w:t>
      </w:r>
      <w:r>
        <w:rPr>
          <w:sz w:val="26"/>
        </w:rPr>
        <w:t>forma:</w:t>
      </w:r>
    </w:p>
    <w:p>
      <w:pPr>
        <w:pStyle w:val="Heading1"/>
        <w:spacing w:before="121"/>
        <w:ind w:right="4331"/>
        <w:jc w:val="left"/>
      </w:pPr>
      <w:r>
        <w:rPr/>
        <w:t>MUNICÍPIO DE SANTANA DO GARAMBÉU </w:t>
      </w:r>
      <w:r>
        <w:rPr>
          <w:color w:val="FF0000"/>
        </w:rPr>
        <w:t>MODALIDADE TOMADA DE PREÇO N.º 001/2017 </w:t>
      </w:r>
      <w:r>
        <w:rPr/>
        <w:t>ENVELOPE N.º 02 PROPOSTA TÉCNICA</w:t>
      </w:r>
    </w:p>
    <w:p>
      <w:pPr>
        <w:pStyle w:val="Heading2"/>
        <w:spacing w:line="316" w:lineRule="exact"/>
        <w:jc w:val="both"/>
        <w:rPr>
          <w:i/>
        </w:rPr>
      </w:pPr>
      <w:r>
        <w:rPr>
          <w:i/>
        </w:rPr>
        <w:t>RAZÃO SOCIAL DA LICITANTE</w:t>
      </w:r>
    </w:p>
    <w:p>
      <w:pPr>
        <w:pStyle w:val="ListParagraph"/>
        <w:numPr>
          <w:ilvl w:val="1"/>
          <w:numId w:val="12"/>
        </w:numPr>
        <w:tabs>
          <w:tab w:pos="640" w:val="left" w:leader="none"/>
        </w:tabs>
        <w:spacing w:line="240" w:lineRule="auto" w:before="122" w:after="0"/>
        <w:ind w:left="221" w:right="281" w:firstLine="0"/>
        <w:jc w:val="both"/>
        <w:rPr>
          <w:sz w:val="26"/>
        </w:rPr>
      </w:pPr>
      <w:r>
        <w:rPr>
          <w:sz w:val="26"/>
        </w:rPr>
        <w:t>- Os documentos e anexos integrantes da proposta técnica deverão ser reunidos, preferencialmente em pastas ou cadernos, com todas as suas folhas rubricadas por representante legal da proponente ou por pessoa que detenha poderes estatutários    ou contratuais de representação da empresa, devidamente acompanhado do documento que comprove essa</w:t>
      </w:r>
      <w:r>
        <w:rPr>
          <w:spacing w:val="17"/>
          <w:sz w:val="26"/>
        </w:rPr>
        <w:t> </w:t>
      </w:r>
      <w:r>
        <w:rPr>
          <w:sz w:val="26"/>
        </w:rPr>
        <w:t>condição.</w:t>
      </w:r>
    </w:p>
    <w:p>
      <w:pPr>
        <w:pStyle w:val="BodyText"/>
        <w:spacing w:before="10"/>
        <w:ind w:left="0"/>
        <w:rPr>
          <w:sz w:val="25"/>
        </w:rPr>
      </w:pPr>
    </w:p>
    <w:p>
      <w:pPr>
        <w:pStyle w:val="Heading1"/>
        <w:numPr>
          <w:ilvl w:val="0"/>
          <w:numId w:val="12"/>
        </w:numPr>
        <w:tabs>
          <w:tab w:pos="551" w:val="left" w:leader="none"/>
        </w:tabs>
        <w:spacing w:line="317" w:lineRule="exact" w:before="1" w:after="0"/>
        <w:ind w:left="550" w:right="0" w:hanging="329"/>
        <w:jc w:val="both"/>
      </w:pPr>
      <w:r>
        <w:rPr/>
        <w:t>- DO JULGAMENTO DA PROPOSTA</w:t>
      </w:r>
      <w:r>
        <w:rPr>
          <w:spacing w:val="21"/>
        </w:rPr>
        <w:t> </w:t>
      </w:r>
      <w:r>
        <w:rPr/>
        <w:t>TÉCNICA</w:t>
      </w:r>
    </w:p>
    <w:p>
      <w:pPr>
        <w:pStyle w:val="ListParagraph"/>
        <w:numPr>
          <w:ilvl w:val="1"/>
          <w:numId w:val="12"/>
        </w:numPr>
        <w:tabs>
          <w:tab w:pos="774" w:val="left" w:leader="none"/>
        </w:tabs>
        <w:spacing w:line="240" w:lineRule="auto" w:before="0" w:after="0"/>
        <w:ind w:left="221" w:right="281" w:firstLine="0"/>
        <w:jc w:val="both"/>
        <w:rPr>
          <w:sz w:val="26"/>
        </w:rPr>
      </w:pPr>
      <w:r>
        <w:rPr>
          <w:sz w:val="26"/>
        </w:rPr>
        <w:t>– A proposta técnica será avaliada de acordo com os critérios de experiência do licitante e qualificação dos profissionais indicados. A avaliação será  realizada  de  acordo</w:t>
      </w:r>
      <w:r>
        <w:rPr>
          <w:spacing w:val="8"/>
          <w:sz w:val="26"/>
        </w:rPr>
        <w:t> </w:t>
      </w:r>
      <w:r>
        <w:rPr>
          <w:sz w:val="26"/>
        </w:rPr>
        <w:t>com</w:t>
      </w:r>
      <w:r>
        <w:rPr>
          <w:spacing w:val="7"/>
          <w:sz w:val="26"/>
        </w:rPr>
        <w:t> </w:t>
      </w:r>
      <w:r>
        <w:rPr>
          <w:sz w:val="26"/>
        </w:rPr>
        <w:t>critérios</w:t>
      </w:r>
      <w:r>
        <w:rPr>
          <w:spacing w:val="7"/>
          <w:sz w:val="26"/>
        </w:rPr>
        <w:t> </w:t>
      </w:r>
      <w:r>
        <w:rPr>
          <w:sz w:val="26"/>
        </w:rPr>
        <w:t>objetivos,</w:t>
      </w:r>
      <w:r>
        <w:rPr>
          <w:spacing w:val="8"/>
          <w:sz w:val="26"/>
        </w:rPr>
        <w:t> </w:t>
      </w:r>
      <w:r>
        <w:rPr>
          <w:sz w:val="26"/>
        </w:rPr>
        <w:t>atribuindo-se</w:t>
      </w:r>
      <w:r>
        <w:rPr>
          <w:spacing w:val="5"/>
          <w:sz w:val="26"/>
        </w:rPr>
        <w:t> </w:t>
      </w:r>
      <w:r>
        <w:rPr>
          <w:sz w:val="26"/>
        </w:rPr>
        <w:t>notas</w:t>
      </w:r>
      <w:r>
        <w:rPr>
          <w:spacing w:val="3"/>
          <w:sz w:val="26"/>
        </w:rPr>
        <w:t> </w:t>
      </w:r>
      <w:r>
        <w:rPr>
          <w:sz w:val="26"/>
        </w:rPr>
        <w:t>aos</w:t>
      </w:r>
      <w:r>
        <w:rPr>
          <w:spacing w:val="7"/>
          <w:sz w:val="26"/>
        </w:rPr>
        <w:t> </w:t>
      </w:r>
      <w:r>
        <w:rPr>
          <w:sz w:val="26"/>
        </w:rPr>
        <w:t>quesitos</w:t>
      </w:r>
      <w:r>
        <w:rPr>
          <w:spacing w:val="7"/>
          <w:sz w:val="26"/>
        </w:rPr>
        <w:t> </w:t>
      </w:r>
      <w:r>
        <w:rPr>
          <w:sz w:val="26"/>
        </w:rPr>
        <w:t>a</w:t>
      </w:r>
      <w:r>
        <w:rPr>
          <w:spacing w:val="10"/>
          <w:sz w:val="26"/>
        </w:rPr>
        <w:t> </w:t>
      </w:r>
      <w:r>
        <w:rPr>
          <w:sz w:val="26"/>
        </w:rPr>
        <w:t>ela</w:t>
      </w:r>
      <w:r>
        <w:rPr>
          <w:spacing w:val="10"/>
          <w:sz w:val="26"/>
        </w:rPr>
        <w:t> </w:t>
      </w:r>
      <w:r>
        <w:rPr>
          <w:sz w:val="26"/>
        </w:rPr>
        <w:t>pertinentes.</w:t>
      </w:r>
    </w:p>
    <w:p>
      <w:pPr>
        <w:pStyle w:val="BodyText"/>
        <w:spacing w:before="7"/>
        <w:ind w:left="0"/>
        <w:rPr>
          <w:sz w:val="22"/>
        </w:rPr>
      </w:pPr>
    </w:p>
    <w:p>
      <w:pPr>
        <w:pStyle w:val="ListParagraph"/>
        <w:numPr>
          <w:ilvl w:val="1"/>
          <w:numId w:val="12"/>
        </w:numPr>
        <w:tabs>
          <w:tab w:pos="851" w:val="left" w:leader="none"/>
        </w:tabs>
        <w:spacing w:line="240" w:lineRule="auto" w:before="0" w:after="0"/>
        <w:ind w:left="221" w:right="281" w:firstLine="0"/>
        <w:jc w:val="both"/>
        <w:rPr>
          <w:sz w:val="26"/>
        </w:rPr>
      </w:pPr>
      <w:r>
        <w:rPr>
          <w:sz w:val="26"/>
        </w:rPr>
        <w:t>– A determinação da pontuação técnica de cada proposta será feita em conformidade com os critérios e parâmetros de avaliação estabelecidos no Anexo X, através do somatório das notas dadas aos quesitos da Proposta</w:t>
      </w:r>
      <w:r>
        <w:rPr>
          <w:spacing w:val="50"/>
          <w:sz w:val="26"/>
        </w:rPr>
        <w:t> </w:t>
      </w:r>
      <w:r>
        <w:rPr>
          <w:sz w:val="26"/>
        </w:rPr>
        <w:t>Técnica.</w:t>
      </w:r>
    </w:p>
    <w:p>
      <w:pPr>
        <w:pStyle w:val="ListParagraph"/>
        <w:numPr>
          <w:ilvl w:val="1"/>
          <w:numId w:val="12"/>
        </w:numPr>
        <w:tabs>
          <w:tab w:pos="801" w:val="left" w:leader="none"/>
        </w:tabs>
        <w:spacing w:line="240" w:lineRule="auto" w:before="121" w:after="0"/>
        <w:ind w:left="221" w:right="282" w:firstLine="0"/>
        <w:jc w:val="both"/>
        <w:rPr>
          <w:sz w:val="26"/>
        </w:rPr>
      </w:pPr>
      <w:r>
        <w:rPr>
          <w:sz w:val="26"/>
        </w:rPr>
        <w:t>– Será atribuída nota 10 (dez) a proposta técnica que houver obtido o maior número de pontos, atribuindo-se as demais propostas técnicas notas diretamente proporcionais a sua classificação, por pontos, em relação à proposta que recebeu nota 10 (dez), de acordo com a seguinte</w:t>
      </w:r>
      <w:r>
        <w:rPr>
          <w:spacing w:val="30"/>
          <w:sz w:val="26"/>
        </w:rPr>
        <w:t> </w:t>
      </w:r>
      <w:r>
        <w:rPr>
          <w:sz w:val="26"/>
        </w:rPr>
        <w:t>fórmula:</w:t>
      </w:r>
    </w:p>
    <w:p>
      <w:pPr>
        <w:pStyle w:val="BodyText"/>
        <w:spacing w:before="120"/>
        <w:ind w:left="504"/>
      </w:pPr>
      <w:r>
        <w:rPr/>
        <w:t>PTT = 10 X </w:t>
      </w:r>
      <w:r>
        <w:rPr>
          <w:u w:val="single"/>
        </w:rPr>
        <w:t>NPT</w:t>
      </w:r>
      <w:r>
        <w:rPr/>
        <w:t> </w:t>
      </w:r>
      <w:r>
        <w:rPr>
          <w:u w:val="single"/>
        </w:rPr>
        <w:t>i</w:t>
      </w:r>
      <w:r>
        <w:rPr/>
        <w:t>, onde</w:t>
      </w:r>
    </w:p>
    <w:p>
      <w:pPr>
        <w:pStyle w:val="BodyText"/>
        <w:spacing w:before="120"/>
        <w:ind w:left="1779"/>
      </w:pPr>
      <w:r>
        <w:rPr/>
        <w:t>NPT o</w:t>
      </w:r>
    </w:p>
    <w:p>
      <w:pPr>
        <w:pStyle w:val="BodyText"/>
        <w:spacing w:before="119"/>
        <w:ind w:left="504" w:right="967"/>
      </w:pPr>
      <w:r>
        <w:rPr/>
        <w:t>PTT – Pontuação Técnica Total da proposta em exame, para efeito de sua classificação;</w:t>
      </w:r>
    </w:p>
    <w:p>
      <w:pPr>
        <w:pStyle w:val="BodyText"/>
        <w:spacing w:line="331" w:lineRule="auto" w:before="121"/>
        <w:ind w:left="504" w:right="967"/>
      </w:pPr>
      <w:r>
        <w:rPr/>
        <w:t>NPT i – Nota da Proposta Técnica em exame, obtida na forma do Anexo X, e NPT o – Nota da melhor Proposta Técnica, obtida na forma do Anexo X.</w:t>
      </w:r>
    </w:p>
    <w:p>
      <w:pPr>
        <w:pStyle w:val="ListParagraph"/>
        <w:numPr>
          <w:ilvl w:val="1"/>
          <w:numId w:val="12"/>
        </w:numPr>
        <w:tabs>
          <w:tab w:pos="779" w:val="left" w:leader="none"/>
        </w:tabs>
        <w:spacing w:line="240" w:lineRule="auto" w:before="0" w:after="0"/>
        <w:ind w:left="221" w:right="281" w:firstLine="0"/>
        <w:jc w:val="both"/>
        <w:rPr>
          <w:sz w:val="26"/>
        </w:rPr>
      </w:pPr>
      <w:r>
        <w:rPr>
          <w:sz w:val="26"/>
        </w:rPr>
        <w:t>– Serão classificadas somente as propostas técnicas que obtiverem, no mínimo, nota 6 (seis), nos termos do item 10.2</w:t>
      </w:r>
      <w:r>
        <w:rPr>
          <w:spacing w:val="30"/>
          <w:sz w:val="26"/>
        </w:rPr>
        <w:t> </w:t>
      </w:r>
      <w:r>
        <w:rPr>
          <w:sz w:val="26"/>
        </w:rPr>
        <w:t>(PTT=6).</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ListParagraph"/>
        <w:numPr>
          <w:ilvl w:val="1"/>
          <w:numId w:val="12"/>
        </w:numPr>
        <w:tabs>
          <w:tab w:pos="770" w:val="left" w:leader="none"/>
        </w:tabs>
        <w:spacing w:line="240" w:lineRule="auto" w:before="47" w:after="0"/>
        <w:ind w:left="221" w:right="282" w:firstLine="0"/>
        <w:jc w:val="both"/>
        <w:rPr>
          <w:sz w:val="26"/>
        </w:rPr>
      </w:pPr>
      <w:r>
        <w:rPr>
          <w:sz w:val="26"/>
        </w:rPr>
        <w:t>– O resultado individual da análise das propostas técnicas constará de mapas de apuração de pontuação, preenchidos pela Comissão de Licitação e o resultado geral constará da Ata de julgamento e será publicado no quadro de avisos da Prefeitura Municipal, para ciência dos licitantes. Os licitantes presentes ao ato em que for proferida a decisão considerar-se-ão automaticamente</w:t>
      </w:r>
      <w:r>
        <w:rPr>
          <w:spacing w:val="30"/>
          <w:sz w:val="26"/>
        </w:rPr>
        <w:t> </w:t>
      </w:r>
      <w:r>
        <w:rPr>
          <w:sz w:val="26"/>
        </w:rPr>
        <w:t>notificados.</w:t>
      </w:r>
    </w:p>
    <w:p>
      <w:pPr>
        <w:pStyle w:val="ListParagraph"/>
        <w:numPr>
          <w:ilvl w:val="1"/>
          <w:numId w:val="12"/>
        </w:numPr>
        <w:tabs>
          <w:tab w:pos="755" w:val="left" w:leader="none"/>
        </w:tabs>
        <w:spacing w:line="240" w:lineRule="auto" w:before="119" w:after="0"/>
        <w:ind w:left="221" w:right="282" w:firstLine="0"/>
        <w:jc w:val="both"/>
        <w:rPr>
          <w:sz w:val="26"/>
        </w:rPr>
      </w:pPr>
      <w:r>
        <w:rPr>
          <w:sz w:val="26"/>
        </w:rPr>
        <w:t>– A partir da notificação ou da publicação, nos termos do item anterior, abrir-se-á  o prazo legal de 05 (cinco) dias úteis para a interposição de recursos nos termos da Lei nº.</w:t>
      </w:r>
      <w:r>
        <w:rPr>
          <w:spacing w:val="5"/>
          <w:sz w:val="26"/>
        </w:rPr>
        <w:t> </w:t>
      </w:r>
      <w:r>
        <w:rPr>
          <w:sz w:val="26"/>
        </w:rPr>
        <w:t>8666/93,</w:t>
      </w:r>
      <w:r>
        <w:rPr>
          <w:spacing w:val="6"/>
          <w:sz w:val="26"/>
        </w:rPr>
        <w:t> </w:t>
      </w:r>
      <w:r>
        <w:rPr>
          <w:sz w:val="26"/>
        </w:rPr>
        <w:t>salvo</w:t>
      </w:r>
      <w:r>
        <w:rPr>
          <w:spacing w:val="6"/>
          <w:sz w:val="26"/>
        </w:rPr>
        <w:t> </w:t>
      </w:r>
      <w:r>
        <w:rPr>
          <w:sz w:val="26"/>
        </w:rPr>
        <w:t>se</w:t>
      </w:r>
      <w:r>
        <w:rPr>
          <w:spacing w:val="7"/>
          <w:sz w:val="26"/>
        </w:rPr>
        <w:t> </w:t>
      </w:r>
      <w:r>
        <w:rPr>
          <w:sz w:val="26"/>
        </w:rPr>
        <w:t>todos</w:t>
      </w:r>
      <w:r>
        <w:rPr>
          <w:spacing w:val="5"/>
          <w:sz w:val="26"/>
        </w:rPr>
        <w:t> </w:t>
      </w:r>
      <w:r>
        <w:rPr>
          <w:sz w:val="26"/>
        </w:rPr>
        <w:t>os</w:t>
      </w:r>
      <w:r>
        <w:rPr>
          <w:spacing w:val="5"/>
          <w:sz w:val="26"/>
        </w:rPr>
        <w:t> </w:t>
      </w:r>
      <w:r>
        <w:rPr>
          <w:sz w:val="26"/>
        </w:rPr>
        <w:t>proponentes</w:t>
      </w:r>
      <w:r>
        <w:rPr>
          <w:spacing w:val="5"/>
          <w:sz w:val="26"/>
        </w:rPr>
        <w:t> </w:t>
      </w:r>
      <w:r>
        <w:rPr>
          <w:sz w:val="26"/>
        </w:rPr>
        <w:t>renunciarem</w:t>
      </w:r>
      <w:r>
        <w:rPr>
          <w:spacing w:val="5"/>
          <w:sz w:val="26"/>
        </w:rPr>
        <w:t> </w:t>
      </w:r>
      <w:r>
        <w:rPr>
          <w:sz w:val="26"/>
        </w:rPr>
        <w:t>ao</w:t>
      </w:r>
      <w:r>
        <w:rPr>
          <w:spacing w:val="6"/>
          <w:sz w:val="26"/>
        </w:rPr>
        <w:t> </w:t>
      </w:r>
      <w:r>
        <w:rPr>
          <w:sz w:val="26"/>
        </w:rPr>
        <w:t>prazo</w:t>
      </w:r>
      <w:r>
        <w:rPr>
          <w:spacing w:val="5"/>
          <w:sz w:val="26"/>
        </w:rPr>
        <w:t> </w:t>
      </w:r>
      <w:r>
        <w:rPr>
          <w:sz w:val="26"/>
        </w:rPr>
        <w:t>para</w:t>
      </w:r>
      <w:r>
        <w:rPr>
          <w:spacing w:val="7"/>
          <w:sz w:val="26"/>
        </w:rPr>
        <w:t> </w:t>
      </w:r>
      <w:r>
        <w:rPr>
          <w:sz w:val="26"/>
        </w:rPr>
        <w:t>recurso.</w:t>
      </w:r>
    </w:p>
    <w:p>
      <w:pPr>
        <w:pStyle w:val="BodyText"/>
        <w:ind w:left="0"/>
      </w:pPr>
    </w:p>
    <w:p>
      <w:pPr>
        <w:pStyle w:val="Heading1"/>
        <w:numPr>
          <w:ilvl w:val="0"/>
          <w:numId w:val="12"/>
        </w:numPr>
        <w:tabs>
          <w:tab w:pos="551" w:val="left" w:leader="none"/>
        </w:tabs>
        <w:spacing w:line="240" w:lineRule="auto" w:before="0" w:after="0"/>
        <w:ind w:left="550" w:right="0" w:hanging="329"/>
        <w:jc w:val="both"/>
      </w:pPr>
      <w:r>
        <w:rPr/>
        <w:t>- DA PROPOSTA DE</w:t>
      </w:r>
      <w:r>
        <w:rPr>
          <w:spacing w:val="15"/>
        </w:rPr>
        <w:t> </w:t>
      </w:r>
      <w:r>
        <w:rPr/>
        <w:t>PREÇOS</w:t>
      </w:r>
    </w:p>
    <w:p>
      <w:pPr>
        <w:pStyle w:val="ListParagraph"/>
        <w:numPr>
          <w:ilvl w:val="1"/>
          <w:numId w:val="12"/>
        </w:numPr>
        <w:tabs>
          <w:tab w:pos="834" w:val="left" w:leader="none"/>
        </w:tabs>
        <w:spacing w:line="240" w:lineRule="auto" w:before="120" w:after="0"/>
        <w:ind w:left="221" w:right="281" w:firstLine="0"/>
        <w:jc w:val="both"/>
        <w:rPr>
          <w:sz w:val="26"/>
        </w:rPr>
      </w:pPr>
      <w:r>
        <w:rPr>
          <w:sz w:val="26"/>
        </w:rPr>
        <w:t>– O Envelope nº. 03 – Proposta de Preços – deverá conter o documento correspondente à Proposta de Preços, de acordo com o Modelo do Anexo V, deste edital, digitada ou datilografada em papel timbrado da empresa licitante, sem  emendas, rasuras ou entrelinhas,</w:t>
      </w:r>
      <w:r>
        <w:rPr>
          <w:spacing w:val="15"/>
          <w:sz w:val="26"/>
        </w:rPr>
        <w:t> </w:t>
      </w:r>
      <w:r>
        <w:rPr>
          <w:sz w:val="26"/>
        </w:rPr>
        <w:t>contendo:</w:t>
      </w:r>
    </w:p>
    <w:p>
      <w:pPr>
        <w:pStyle w:val="ListParagraph"/>
        <w:numPr>
          <w:ilvl w:val="0"/>
          <w:numId w:val="14"/>
        </w:numPr>
        <w:tabs>
          <w:tab w:pos="491" w:val="left" w:leader="none"/>
        </w:tabs>
        <w:spacing w:line="240" w:lineRule="auto" w:before="120" w:after="0"/>
        <w:ind w:left="221" w:right="0" w:firstLine="0"/>
        <w:jc w:val="both"/>
        <w:rPr>
          <w:sz w:val="26"/>
        </w:rPr>
      </w:pPr>
      <w:r>
        <w:rPr>
          <w:sz w:val="26"/>
        </w:rPr>
        <w:t>a identificação do proponente (nome, CNPJ e</w:t>
      </w:r>
      <w:r>
        <w:rPr>
          <w:spacing w:val="31"/>
          <w:sz w:val="26"/>
        </w:rPr>
        <w:t> </w:t>
      </w:r>
      <w:r>
        <w:rPr>
          <w:sz w:val="26"/>
        </w:rPr>
        <w:t>endereço);</w:t>
      </w:r>
    </w:p>
    <w:p>
      <w:pPr>
        <w:pStyle w:val="ListParagraph"/>
        <w:numPr>
          <w:ilvl w:val="0"/>
          <w:numId w:val="14"/>
        </w:numPr>
        <w:tabs>
          <w:tab w:pos="510" w:val="left" w:leader="none"/>
        </w:tabs>
        <w:spacing w:line="240" w:lineRule="auto" w:before="119" w:after="0"/>
        <w:ind w:left="221" w:right="281" w:firstLine="0"/>
        <w:jc w:val="both"/>
        <w:rPr>
          <w:sz w:val="26"/>
        </w:rPr>
      </w:pPr>
      <w:r>
        <w:rPr>
          <w:sz w:val="26"/>
        </w:rPr>
        <w:t>O preço total dos serviços a serem cobrados por mês, em moeda corrente nacional, expresso em algarismos e por extenso,</w:t>
      </w:r>
      <w:r>
        <w:rPr>
          <w:spacing w:val="21"/>
          <w:sz w:val="26"/>
        </w:rPr>
        <w:t> </w:t>
      </w:r>
      <w:r>
        <w:rPr>
          <w:sz w:val="26"/>
        </w:rPr>
        <w:t>e</w:t>
      </w:r>
    </w:p>
    <w:p>
      <w:pPr>
        <w:pStyle w:val="ListParagraph"/>
        <w:numPr>
          <w:ilvl w:val="0"/>
          <w:numId w:val="14"/>
        </w:numPr>
        <w:tabs>
          <w:tab w:pos="553" w:val="left" w:leader="none"/>
        </w:tabs>
        <w:spacing w:line="240" w:lineRule="auto" w:before="121" w:after="0"/>
        <w:ind w:left="221" w:right="282" w:firstLine="0"/>
        <w:jc w:val="both"/>
        <w:rPr>
          <w:sz w:val="26"/>
        </w:rPr>
      </w:pPr>
      <w:r>
        <w:rPr>
          <w:sz w:val="26"/>
        </w:rPr>
        <w:t>A data e a assinatura do representante legal do proponente, com respectiva identificação.</w:t>
      </w:r>
    </w:p>
    <w:p>
      <w:pPr>
        <w:pStyle w:val="ListParagraph"/>
        <w:numPr>
          <w:ilvl w:val="1"/>
          <w:numId w:val="12"/>
        </w:numPr>
        <w:tabs>
          <w:tab w:pos="765" w:val="left" w:leader="none"/>
        </w:tabs>
        <w:spacing w:line="240" w:lineRule="auto" w:before="119" w:after="0"/>
        <w:ind w:left="221" w:right="281" w:firstLine="0"/>
        <w:jc w:val="both"/>
        <w:rPr>
          <w:sz w:val="26"/>
        </w:rPr>
      </w:pPr>
      <w:r>
        <w:rPr>
          <w:sz w:val="26"/>
        </w:rPr>
        <w:t>– O valor mensal proposto na proposta de preços deverá ser fixo, ficando sujeito    a reajuste a cada período de 12 (doze) meses, no caso de haver  prorrogações,  conforme previsto neste</w:t>
      </w:r>
      <w:r>
        <w:rPr>
          <w:spacing w:val="11"/>
          <w:sz w:val="26"/>
        </w:rPr>
        <w:t> </w:t>
      </w:r>
      <w:r>
        <w:rPr>
          <w:sz w:val="26"/>
        </w:rPr>
        <w:t>edital.</w:t>
      </w:r>
    </w:p>
    <w:p>
      <w:pPr>
        <w:pStyle w:val="ListParagraph"/>
        <w:numPr>
          <w:ilvl w:val="1"/>
          <w:numId w:val="12"/>
        </w:numPr>
        <w:tabs>
          <w:tab w:pos="779" w:val="left" w:leader="none"/>
        </w:tabs>
        <w:spacing w:line="240" w:lineRule="auto" w:before="121" w:after="0"/>
        <w:ind w:left="221" w:right="281" w:firstLine="0"/>
        <w:jc w:val="both"/>
        <w:rPr>
          <w:sz w:val="26"/>
        </w:rPr>
      </w:pPr>
      <w:r>
        <w:rPr>
          <w:sz w:val="26"/>
        </w:rPr>
        <w:t>– O prazo de validade da proposta não poderá ser inferior a 60 (sessenta) dias, contados da data prevista neste edital para seu julgamento, podendo ser prorrogado por solicitação da Administração Municipal e aceite do proponente. No caso  de  omissão da proposta, ficará subentendido que a proposta é válida por prazo indeterminado.</w:t>
      </w:r>
    </w:p>
    <w:p>
      <w:pPr>
        <w:pStyle w:val="ListParagraph"/>
        <w:numPr>
          <w:ilvl w:val="1"/>
          <w:numId w:val="12"/>
        </w:numPr>
        <w:tabs>
          <w:tab w:pos="822" w:val="left" w:leader="none"/>
        </w:tabs>
        <w:spacing w:line="240" w:lineRule="auto" w:before="119" w:after="0"/>
        <w:ind w:left="221" w:right="282" w:firstLine="0"/>
        <w:jc w:val="both"/>
        <w:rPr>
          <w:sz w:val="26"/>
        </w:rPr>
      </w:pPr>
      <w:r>
        <w:rPr>
          <w:sz w:val="26"/>
        </w:rPr>
        <w:t>– A Proposta </w:t>
      </w:r>
      <w:r>
        <w:rPr>
          <w:spacing w:val="1"/>
          <w:sz w:val="26"/>
        </w:rPr>
        <w:t>de </w:t>
      </w:r>
      <w:r>
        <w:rPr>
          <w:sz w:val="26"/>
        </w:rPr>
        <w:t>Preços deverá ser apresentada em envelope fechado, não transparente, contendo a seguinte</w:t>
      </w:r>
      <w:r>
        <w:rPr>
          <w:spacing w:val="17"/>
          <w:sz w:val="26"/>
        </w:rPr>
        <w:t> </w:t>
      </w:r>
      <w:r>
        <w:rPr>
          <w:sz w:val="26"/>
        </w:rPr>
        <w:t>identificação:</w:t>
      </w:r>
    </w:p>
    <w:p>
      <w:pPr>
        <w:pStyle w:val="BodyText"/>
        <w:ind w:left="0"/>
      </w:pPr>
    </w:p>
    <w:p>
      <w:pPr>
        <w:pStyle w:val="BodyText"/>
        <w:spacing w:before="9"/>
        <w:ind w:left="0"/>
        <w:rPr>
          <w:sz w:val="19"/>
        </w:rPr>
      </w:pPr>
    </w:p>
    <w:p>
      <w:pPr>
        <w:pStyle w:val="Heading1"/>
        <w:ind w:right="4394"/>
        <w:jc w:val="left"/>
      </w:pPr>
      <w:r>
        <w:rPr/>
        <w:t>MUNICÍPIO DE SANTANA DO GARAMBÉU </w:t>
      </w:r>
      <w:r>
        <w:rPr>
          <w:color w:val="FF0000"/>
        </w:rPr>
        <w:t>MODALIDADE TOMADA DE PREÇO N.º 001/2017 </w:t>
      </w:r>
      <w:r>
        <w:rPr/>
        <w:t>ENVELOPE N.º 03 PROPOSTA DE PREÇO</w:t>
      </w:r>
    </w:p>
    <w:p>
      <w:pPr>
        <w:pStyle w:val="Heading2"/>
        <w:spacing w:before="1"/>
        <w:jc w:val="both"/>
        <w:rPr>
          <w:i/>
        </w:rPr>
      </w:pPr>
      <w:r>
        <w:rPr>
          <w:i/>
        </w:rPr>
        <w:t>RAZÃO SOCIAL DA LICITANTE</w:t>
      </w:r>
    </w:p>
    <w:p>
      <w:pPr>
        <w:pStyle w:val="BodyText"/>
        <w:spacing w:before="11"/>
        <w:ind w:left="0"/>
        <w:rPr>
          <w:b/>
          <w:i/>
          <w:sz w:val="25"/>
        </w:rPr>
      </w:pPr>
    </w:p>
    <w:p>
      <w:pPr>
        <w:pStyle w:val="ListParagraph"/>
        <w:numPr>
          <w:ilvl w:val="1"/>
          <w:numId w:val="12"/>
        </w:numPr>
        <w:tabs>
          <w:tab w:pos="786" w:val="left" w:leader="none"/>
        </w:tabs>
        <w:spacing w:line="240" w:lineRule="auto" w:before="0" w:after="0"/>
        <w:ind w:left="221" w:right="279" w:firstLine="0"/>
        <w:jc w:val="both"/>
        <w:rPr>
          <w:sz w:val="26"/>
        </w:rPr>
      </w:pPr>
      <w:r>
        <w:rPr>
          <w:sz w:val="26"/>
        </w:rPr>
        <w:t>– Na proposta de preços apresentada deverão estar inclusos todos os custos e despesas correspondentes ao objeto licitado e à efetiva prestação dos serviços, inclusive materiais de uso e consumo para realização das atividades técnicas, mão de obra, equipamentos, mobiliários, bem como encargos tributários, sociais, trabalhistas,</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before="47"/>
        <w:ind w:right="279"/>
        <w:jc w:val="both"/>
      </w:pPr>
      <w:r>
        <w:rPr/>
        <w:t>previdenciários, securitários, ou quaisquer outros custos decorrentes ou que venham a ser devido em razão do objeto licitado, não importando ao Município qualquer outro custo adicional.</w:t>
      </w:r>
    </w:p>
    <w:p>
      <w:pPr>
        <w:pStyle w:val="ListParagraph"/>
        <w:numPr>
          <w:ilvl w:val="1"/>
          <w:numId w:val="12"/>
        </w:numPr>
        <w:tabs>
          <w:tab w:pos="832" w:val="left" w:leader="none"/>
        </w:tabs>
        <w:spacing w:line="240" w:lineRule="auto" w:before="118" w:after="0"/>
        <w:ind w:left="221" w:right="280" w:firstLine="0"/>
        <w:jc w:val="both"/>
        <w:rPr>
          <w:sz w:val="26"/>
        </w:rPr>
      </w:pPr>
      <w:r>
        <w:rPr>
          <w:sz w:val="26"/>
        </w:rPr>
        <w:t>– Cada proponente arcará com todos os custos diretos e indiretos para a preparação de sua proposta. O Município em nenhuma hipótese será responsável por estes custos independentemente da condução ou do resultado do processo de</w:t>
      </w:r>
      <w:r>
        <w:rPr>
          <w:spacing w:val="-37"/>
          <w:sz w:val="26"/>
        </w:rPr>
        <w:t> </w:t>
      </w:r>
      <w:r>
        <w:rPr>
          <w:sz w:val="26"/>
        </w:rPr>
        <w:t>licitação.</w:t>
      </w:r>
    </w:p>
    <w:p>
      <w:pPr>
        <w:pStyle w:val="BodyText"/>
        <w:ind w:left="0"/>
      </w:pPr>
    </w:p>
    <w:p>
      <w:pPr>
        <w:pStyle w:val="Heading1"/>
        <w:numPr>
          <w:ilvl w:val="0"/>
          <w:numId w:val="12"/>
        </w:numPr>
        <w:tabs>
          <w:tab w:pos="551" w:val="left" w:leader="none"/>
        </w:tabs>
        <w:spacing w:line="240" w:lineRule="auto" w:before="0" w:after="0"/>
        <w:ind w:left="550" w:right="0" w:hanging="329"/>
        <w:jc w:val="both"/>
      </w:pPr>
      <w:r>
        <w:rPr/>
        <w:t>- DO JULGAMENTO DA PROPOSTA DE</w:t>
      </w:r>
      <w:r>
        <w:rPr>
          <w:spacing w:val="26"/>
        </w:rPr>
        <w:t> </w:t>
      </w:r>
      <w:r>
        <w:rPr/>
        <w:t>PREÇOS</w:t>
      </w:r>
    </w:p>
    <w:p>
      <w:pPr>
        <w:pStyle w:val="ListParagraph"/>
        <w:numPr>
          <w:ilvl w:val="1"/>
          <w:numId w:val="12"/>
        </w:numPr>
        <w:tabs>
          <w:tab w:pos="834" w:val="left" w:leader="none"/>
        </w:tabs>
        <w:spacing w:line="240" w:lineRule="auto" w:before="122" w:after="0"/>
        <w:ind w:left="233" w:right="291" w:firstLine="0"/>
        <w:jc w:val="both"/>
        <w:rPr>
          <w:sz w:val="26"/>
        </w:rPr>
      </w:pPr>
      <w:r>
        <w:rPr>
          <w:sz w:val="26"/>
        </w:rPr>
        <w:t>– Será(ão) considerado(s) classificado(s) o(s) proponente(s) que atender(em)  todas as condições exigidas nos itens</w:t>
      </w:r>
      <w:r>
        <w:rPr>
          <w:spacing w:val="17"/>
          <w:sz w:val="26"/>
        </w:rPr>
        <w:t> </w:t>
      </w:r>
      <w:r>
        <w:rPr>
          <w:sz w:val="26"/>
        </w:rPr>
        <w:t>anteriores.</w:t>
      </w:r>
    </w:p>
    <w:p>
      <w:pPr>
        <w:pStyle w:val="ListParagraph"/>
        <w:numPr>
          <w:ilvl w:val="1"/>
          <w:numId w:val="12"/>
        </w:numPr>
        <w:tabs>
          <w:tab w:pos="774" w:val="left" w:leader="none"/>
        </w:tabs>
        <w:spacing w:line="240" w:lineRule="auto" w:before="119" w:after="0"/>
        <w:ind w:left="233" w:right="291" w:firstLine="0"/>
        <w:jc w:val="both"/>
        <w:rPr>
          <w:sz w:val="26"/>
        </w:rPr>
      </w:pPr>
      <w:r>
        <w:rPr>
          <w:sz w:val="26"/>
        </w:rPr>
        <w:t>– Será desclassificada a proposta que não atender às exigências deste edital, que seja vinculada a outra proposta, que contenha qualquer cláusula condicionante para a execução dos serviços ou que apresentar valor manifestamente</w:t>
      </w:r>
      <w:r>
        <w:rPr>
          <w:spacing w:val="56"/>
          <w:sz w:val="26"/>
        </w:rPr>
        <w:t> </w:t>
      </w:r>
      <w:r>
        <w:rPr>
          <w:sz w:val="26"/>
        </w:rPr>
        <w:t>inexequível.</w:t>
      </w:r>
    </w:p>
    <w:p>
      <w:pPr>
        <w:pStyle w:val="ListParagraph"/>
        <w:numPr>
          <w:ilvl w:val="1"/>
          <w:numId w:val="12"/>
        </w:numPr>
        <w:tabs>
          <w:tab w:pos="810" w:val="left" w:leader="none"/>
        </w:tabs>
        <w:spacing w:line="240" w:lineRule="auto" w:before="120" w:after="0"/>
        <w:ind w:left="233" w:right="292" w:firstLine="0"/>
        <w:jc w:val="both"/>
        <w:rPr>
          <w:sz w:val="26"/>
        </w:rPr>
      </w:pPr>
      <w:r>
        <w:rPr>
          <w:sz w:val="26"/>
        </w:rPr>
        <w:t>– Se houver divergência entre o valor numérico da proposta e o grafado por extenso, este</w:t>
      </w:r>
      <w:r>
        <w:rPr>
          <w:spacing w:val="7"/>
          <w:sz w:val="26"/>
        </w:rPr>
        <w:t> </w:t>
      </w:r>
      <w:r>
        <w:rPr>
          <w:sz w:val="26"/>
        </w:rPr>
        <w:t>prevalecerá.</w:t>
      </w:r>
    </w:p>
    <w:p>
      <w:pPr>
        <w:pStyle w:val="ListParagraph"/>
        <w:numPr>
          <w:ilvl w:val="1"/>
          <w:numId w:val="12"/>
        </w:numPr>
        <w:tabs>
          <w:tab w:pos="770" w:val="left" w:leader="none"/>
        </w:tabs>
        <w:spacing w:line="240" w:lineRule="auto" w:before="119" w:after="0"/>
        <w:ind w:left="233" w:right="291" w:firstLine="0"/>
        <w:jc w:val="both"/>
        <w:rPr>
          <w:sz w:val="26"/>
        </w:rPr>
      </w:pPr>
      <w:r>
        <w:rPr>
          <w:sz w:val="26"/>
        </w:rPr>
        <w:t>– Será atribuída nota 10 (dez) a proposta de preço de menor preço mensal para a execução dos serviços, atribuindo-se às demais propostas comerciais notas inversamente proporcionais a sua classificação, por preço, em relação à proposta que recebeu nota 10 (dez), de acordo com a seguinte</w:t>
      </w:r>
      <w:r>
        <w:rPr>
          <w:spacing w:val="40"/>
          <w:sz w:val="26"/>
        </w:rPr>
        <w:t> </w:t>
      </w:r>
      <w:r>
        <w:rPr>
          <w:sz w:val="26"/>
        </w:rPr>
        <w:t>fórmula:</w:t>
      </w:r>
    </w:p>
    <w:p>
      <w:pPr>
        <w:pStyle w:val="BodyText"/>
        <w:spacing w:before="120"/>
        <w:ind w:left="233"/>
        <w:jc w:val="both"/>
      </w:pPr>
      <w:r>
        <w:rPr/>
        <w:t>PCT = 10 X </w:t>
      </w:r>
      <w:r>
        <w:rPr>
          <w:u w:val="single"/>
        </w:rPr>
        <w:t>Po</w:t>
      </w:r>
      <w:r>
        <w:rPr/>
        <w:t> , onde</w:t>
      </w:r>
    </w:p>
    <w:p>
      <w:pPr>
        <w:pStyle w:val="BodyText"/>
        <w:spacing w:before="2"/>
        <w:ind w:left="1597"/>
      </w:pPr>
      <w:r>
        <w:rPr/>
        <w:t>Pi</w:t>
      </w:r>
    </w:p>
    <w:p>
      <w:pPr>
        <w:pStyle w:val="BodyText"/>
        <w:spacing w:before="119"/>
        <w:ind w:left="233" w:right="292"/>
        <w:jc w:val="both"/>
      </w:pPr>
      <w:r>
        <w:rPr/>
        <w:t>PCT = Pontuação Comercial Total da proposta em exame, para efeito de sua classificação.</w:t>
      </w:r>
    </w:p>
    <w:p>
      <w:pPr>
        <w:pStyle w:val="BodyText"/>
        <w:spacing w:line="331" w:lineRule="auto" w:before="119"/>
        <w:ind w:left="233" w:right="2733"/>
      </w:pPr>
      <w:r>
        <w:rPr/>
        <w:t>Po = Menor preço entre as propostas comerciais classificadas, e Pi = Preço da proposta comercial em exame.</w:t>
      </w:r>
    </w:p>
    <w:p>
      <w:pPr>
        <w:pStyle w:val="Heading1"/>
        <w:numPr>
          <w:ilvl w:val="0"/>
          <w:numId w:val="12"/>
        </w:numPr>
        <w:tabs>
          <w:tab w:pos="551" w:val="left" w:leader="none"/>
        </w:tabs>
        <w:spacing w:line="240" w:lineRule="auto" w:before="197" w:after="0"/>
        <w:ind w:left="550" w:right="0" w:hanging="329"/>
        <w:jc w:val="both"/>
      </w:pPr>
      <w:r>
        <w:rPr/>
        <w:t>- DA CLASSIFICAÇÃO</w:t>
      </w:r>
      <w:r>
        <w:rPr>
          <w:spacing w:val="8"/>
        </w:rPr>
        <w:t> </w:t>
      </w:r>
      <w:r>
        <w:rPr/>
        <w:t>FINAL</w:t>
      </w:r>
    </w:p>
    <w:p>
      <w:pPr>
        <w:pStyle w:val="ListParagraph"/>
        <w:numPr>
          <w:ilvl w:val="1"/>
          <w:numId w:val="12"/>
        </w:numPr>
        <w:tabs>
          <w:tab w:pos="810" w:val="left" w:leader="none"/>
        </w:tabs>
        <w:spacing w:line="240" w:lineRule="auto" w:before="119" w:after="0"/>
        <w:ind w:left="221" w:right="281" w:firstLine="0"/>
        <w:jc w:val="both"/>
        <w:rPr>
          <w:sz w:val="26"/>
        </w:rPr>
      </w:pPr>
      <w:r>
        <w:rPr>
          <w:sz w:val="26"/>
        </w:rPr>
        <w:t>– Sendo a presente licitação do tipo </w:t>
      </w:r>
      <w:r>
        <w:rPr>
          <w:sz w:val="26"/>
          <w:u w:val="single"/>
        </w:rPr>
        <w:t>Tomada de preço – Técnica e Preço</w:t>
      </w:r>
      <w:r>
        <w:rPr>
          <w:sz w:val="26"/>
        </w:rPr>
        <w:t>, a Comissão de Licitação fará a avaliação da documentação e o julgamento das propostas técnica e comercial em duas</w:t>
      </w:r>
      <w:r>
        <w:rPr>
          <w:spacing w:val="17"/>
          <w:sz w:val="26"/>
        </w:rPr>
        <w:t> </w:t>
      </w:r>
      <w:r>
        <w:rPr>
          <w:sz w:val="26"/>
        </w:rPr>
        <w:t>fases:</w:t>
      </w:r>
    </w:p>
    <w:p>
      <w:pPr>
        <w:pStyle w:val="BodyText"/>
        <w:spacing w:line="331" w:lineRule="auto" w:before="121"/>
        <w:ind w:right="5087"/>
      </w:pPr>
      <w:r>
        <w:rPr/>
        <w:t>1ª fase: julgamento da  proposta  técnica 2ª fase: julgamento da proposta de</w:t>
      </w:r>
      <w:r>
        <w:rPr>
          <w:spacing w:val="10"/>
        </w:rPr>
        <w:t> </w:t>
      </w:r>
      <w:r>
        <w:rPr/>
        <w:t>preços</w:t>
      </w:r>
    </w:p>
    <w:p>
      <w:pPr>
        <w:pStyle w:val="Heading1"/>
        <w:numPr>
          <w:ilvl w:val="1"/>
          <w:numId w:val="12"/>
        </w:numPr>
        <w:tabs>
          <w:tab w:pos="827" w:val="left" w:leader="none"/>
        </w:tabs>
        <w:spacing w:line="240" w:lineRule="auto" w:before="0" w:after="0"/>
        <w:ind w:left="221" w:right="281" w:firstLine="0"/>
        <w:jc w:val="both"/>
      </w:pPr>
      <w:r>
        <w:rPr>
          <w:b w:val="0"/>
        </w:rPr>
        <w:t>– </w:t>
      </w:r>
      <w:r>
        <w:rPr>
          <w:color w:val="FF0000"/>
        </w:rPr>
        <w:t>As propostas dos licitantes habilitados serão julgadas pela Comissão de Licitação adotando-se o peso 6 para a nota técnica e peso 4 para a proposta  comercial.</w:t>
      </w:r>
    </w:p>
    <w:p>
      <w:pPr>
        <w:pStyle w:val="ListParagraph"/>
        <w:numPr>
          <w:ilvl w:val="1"/>
          <w:numId w:val="12"/>
        </w:numPr>
        <w:tabs>
          <w:tab w:pos="779" w:val="left" w:leader="none"/>
        </w:tabs>
        <w:spacing w:line="240" w:lineRule="auto" w:before="118" w:after="0"/>
        <w:ind w:left="221" w:right="281" w:firstLine="0"/>
        <w:jc w:val="both"/>
        <w:rPr>
          <w:sz w:val="26"/>
        </w:rPr>
      </w:pPr>
      <w:r>
        <w:rPr>
          <w:sz w:val="26"/>
        </w:rPr>
        <w:t>– No julgamento das propostas, a Comissão Permanente de Licitação levará em consideração</w:t>
      </w:r>
      <w:r>
        <w:rPr>
          <w:spacing w:val="25"/>
          <w:sz w:val="26"/>
        </w:rPr>
        <w:t> </w:t>
      </w:r>
      <w:r>
        <w:rPr>
          <w:sz w:val="26"/>
        </w:rPr>
        <w:t>exclusivamente</w:t>
      </w:r>
      <w:r>
        <w:rPr>
          <w:spacing w:val="25"/>
          <w:sz w:val="26"/>
        </w:rPr>
        <w:t> </w:t>
      </w:r>
      <w:r>
        <w:rPr>
          <w:sz w:val="26"/>
        </w:rPr>
        <w:t>os</w:t>
      </w:r>
      <w:r>
        <w:rPr>
          <w:spacing w:val="22"/>
          <w:sz w:val="26"/>
        </w:rPr>
        <w:t> </w:t>
      </w:r>
      <w:r>
        <w:rPr>
          <w:sz w:val="26"/>
        </w:rPr>
        <w:t>critérios</w:t>
      </w:r>
      <w:r>
        <w:rPr>
          <w:spacing w:val="22"/>
          <w:sz w:val="26"/>
        </w:rPr>
        <w:t> </w:t>
      </w:r>
      <w:r>
        <w:rPr>
          <w:sz w:val="26"/>
        </w:rPr>
        <w:t>estabelecidos</w:t>
      </w:r>
      <w:r>
        <w:rPr>
          <w:spacing w:val="22"/>
          <w:sz w:val="26"/>
        </w:rPr>
        <w:t> </w:t>
      </w:r>
      <w:r>
        <w:rPr>
          <w:sz w:val="26"/>
        </w:rPr>
        <w:t>neste</w:t>
      </w:r>
      <w:r>
        <w:rPr>
          <w:spacing w:val="25"/>
          <w:sz w:val="26"/>
        </w:rPr>
        <w:t> </w:t>
      </w:r>
      <w:r>
        <w:rPr>
          <w:sz w:val="26"/>
        </w:rPr>
        <w:t>edital,</w:t>
      </w:r>
      <w:r>
        <w:rPr>
          <w:spacing w:val="25"/>
          <w:sz w:val="26"/>
        </w:rPr>
        <w:t> </w:t>
      </w:r>
      <w:r>
        <w:rPr>
          <w:sz w:val="26"/>
        </w:rPr>
        <w:t>sendo-lhe</w:t>
      </w:r>
      <w:r>
        <w:rPr>
          <w:spacing w:val="21"/>
          <w:sz w:val="26"/>
        </w:rPr>
        <w:t> </w:t>
      </w:r>
      <w:r>
        <w:rPr>
          <w:sz w:val="26"/>
        </w:rPr>
        <w:t>vedada</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before="47"/>
        <w:ind w:right="282"/>
        <w:jc w:val="both"/>
      </w:pPr>
      <w:r>
        <w:rPr/>
        <w:t>a utilização de qualquer elemento, critério ou fator sigiloso, secreto ou reservado que possa, ainda que indiretamente, elidir o princípio da igualdade entre os licitantes.</w:t>
      </w:r>
    </w:p>
    <w:p>
      <w:pPr>
        <w:pStyle w:val="ListParagraph"/>
        <w:numPr>
          <w:ilvl w:val="1"/>
          <w:numId w:val="12"/>
        </w:numPr>
        <w:tabs>
          <w:tab w:pos="822" w:val="left" w:leader="none"/>
        </w:tabs>
        <w:spacing w:line="240" w:lineRule="auto" w:before="118" w:after="0"/>
        <w:ind w:left="221" w:right="281" w:firstLine="0"/>
        <w:jc w:val="both"/>
        <w:rPr>
          <w:sz w:val="26"/>
        </w:rPr>
      </w:pPr>
      <w:r>
        <w:rPr>
          <w:sz w:val="26"/>
        </w:rPr>
        <w:t>– Será declarado classificado em primeiro lugar (e assim sucessivamente) o proponente que obtiver a maior pontuação final, mediante aplicação da seguinte fórmula:</w:t>
      </w:r>
    </w:p>
    <w:p>
      <w:pPr>
        <w:pStyle w:val="BodyText"/>
        <w:spacing w:before="121"/>
        <w:ind w:left="2044" w:right="5487" w:hanging="1823"/>
      </w:pPr>
      <w:r>
        <w:rPr/>
        <w:t>NCF = </w:t>
      </w:r>
      <w:r>
        <w:rPr>
          <w:u w:val="single"/>
        </w:rPr>
        <w:t>[ ( 6 X PTT) + ( 4 X PCT) ]</w:t>
      </w:r>
      <w:r>
        <w:rPr/>
        <w:t> , onde 10</w:t>
      </w:r>
    </w:p>
    <w:p>
      <w:pPr>
        <w:pStyle w:val="BodyText"/>
        <w:spacing w:before="119"/>
      </w:pPr>
      <w:r>
        <w:rPr/>
        <w:t>NCF = Nota da classificação final</w:t>
      </w:r>
    </w:p>
    <w:p>
      <w:pPr>
        <w:pStyle w:val="BodyText"/>
        <w:spacing w:line="331" w:lineRule="auto" w:before="122"/>
        <w:ind w:right="2106"/>
      </w:pPr>
      <w:r>
        <w:rPr/>
        <w:t>PTT = Pontuação técnica total, apurada na forma da cláusula 10.3, e PCT = Pontuação Comercial total, apurada na forma da cláusula 12.4.</w:t>
      </w:r>
    </w:p>
    <w:p>
      <w:pPr>
        <w:pStyle w:val="ListParagraph"/>
        <w:numPr>
          <w:ilvl w:val="1"/>
          <w:numId w:val="12"/>
        </w:numPr>
        <w:tabs>
          <w:tab w:pos="767" w:val="left" w:leader="none"/>
        </w:tabs>
        <w:spacing w:line="240" w:lineRule="auto" w:before="0" w:after="0"/>
        <w:ind w:left="221" w:right="280" w:firstLine="0"/>
        <w:jc w:val="both"/>
        <w:rPr>
          <w:sz w:val="26"/>
        </w:rPr>
      </w:pPr>
      <w:r>
        <w:rPr>
          <w:sz w:val="26"/>
        </w:rPr>
        <w:t>– Os cálculos serão realizados até a quarta casa decimal, desprezando-se frações menores.</w:t>
      </w:r>
    </w:p>
    <w:p>
      <w:pPr>
        <w:pStyle w:val="ListParagraph"/>
        <w:numPr>
          <w:ilvl w:val="1"/>
          <w:numId w:val="12"/>
        </w:numPr>
        <w:tabs>
          <w:tab w:pos="753" w:val="left" w:leader="none"/>
        </w:tabs>
        <w:spacing w:line="240" w:lineRule="auto" w:before="119" w:after="0"/>
        <w:ind w:left="752" w:right="0" w:hanging="531"/>
        <w:jc w:val="both"/>
        <w:rPr>
          <w:sz w:val="26"/>
        </w:rPr>
      </w:pPr>
      <w:r>
        <w:rPr>
          <w:sz w:val="26"/>
        </w:rPr>
        <w:t>– À Comissão de Licitação fica reservado o direito</w:t>
      </w:r>
      <w:r>
        <w:rPr>
          <w:spacing w:val="38"/>
          <w:sz w:val="26"/>
        </w:rPr>
        <w:t> </w:t>
      </w:r>
      <w:r>
        <w:rPr>
          <w:sz w:val="26"/>
        </w:rPr>
        <w:t>de:</w:t>
      </w:r>
    </w:p>
    <w:p>
      <w:pPr>
        <w:pStyle w:val="ListParagraph"/>
        <w:numPr>
          <w:ilvl w:val="0"/>
          <w:numId w:val="15"/>
        </w:numPr>
        <w:tabs>
          <w:tab w:pos="532" w:val="left" w:leader="none"/>
        </w:tabs>
        <w:spacing w:line="240" w:lineRule="auto" w:before="119" w:after="0"/>
        <w:ind w:left="221" w:right="282" w:firstLine="0"/>
        <w:jc w:val="both"/>
        <w:rPr>
          <w:sz w:val="26"/>
        </w:rPr>
      </w:pPr>
      <w:r>
        <w:rPr>
          <w:sz w:val="26"/>
        </w:rPr>
        <w:t>estabelecer prazo para definir a classificação final das propostas, suspendendo a reunião em decorrência de fato</w:t>
      </w:r>
      <w:r>
        <w:rPr>
          <w:spacing w:val="20"/>
          <w:sz w:val="26"/>
        </w:rPr>
        <w:t> </w:t>
      </w:r>
      <w:r>
        <w:rPr>
          <w:sz w:val="26"/>
        </w:rPr>
        <w:t>superveniente;</w:t>
      </w:r>
    </w:p>
    <w:p>
      <w:pPr>
        <w:pStyle w:val="ListParagraph"/>
        <w:numPr>
          <w:ilvl w:val="0"/>
          <w:numId w:val="15"/>
        </w:numPr>
        <w:tabs>
          <w:tab w:pos="503" w:val="left" w:leader="none"/>
        </w:tabs>
        <w:spacing w:line="240" w:lineRule="auto" w:before="119" w:after="0"/>
        <w:ind w:left="502" w:right="0" w:hanging="281"/>
        <w:jc w:val="both"/>
        <w:rPr>
          <w:sz w:val="26"/>
        </w:rPr>
      </w:pPr>
      <w:r>
        <w:rPr>
          <w:sz w:val="26"/>
        </w:rPr>
        <w:t>convocar pessoas habilitadas para auxiliar no julgamento das propostas</w:t>
      </w:r>
      <w:r>
        <w:rPr>
          <w:spacing w:val="12"/>
          <w:sz w:val="26"/>
        </w:rPr>
        <w:t> </w:t>
      </w:r>
      <w:r>
        <w:rPr>
          <w:sz w:val="26"/>
        </w:rPr>
        <w:t>técnicas;</w:t>
      </w:r>
    </w:p>
    <w:p>
      <w:pPr>
        <w:pStyle w:val="ListParagraph"/>
        <w:numPr>
          <w:ilvl w:val="0"/>
          <w:numId w:val="15"/>
        </w:numPr>
        <w:tabs>
          <w:tab w:pos="527" w:val="left" w:leader="none"/>
        </w:tabs>
        <w:spacing w:line="240" w:lineRule="auto" w:before="122" w:after="0"/>
        <w:ind w:left="221" w:right="281" w:firstLine="0"/>
        <w:jc w:val="both"/>
        <w:rPr>
          <w:sz w:val="26"/>
        </w:rPr>
      </w:pPr>
      <w:r>
        <w:rPr>
          <w:sz w:val="26"/>
        </w:rPr>
        <w:t>promover diligências destinadas a esclarecer ou a complementar a instrução do processo</w:t>
      </w:r>
      <w:r>
        <w:rPr>
          <w:spacing w:val="2"/>
          <w:sz w:val="26"/>
        </w:rPr>
        <w:t> </w:t>
      </w:r>
      <w:r>
        <w:rPr>
          <w:sz w:val="26"/>
        </w:rPr>
        <w:t>licitatório;</w:t>
      </w:r>
    </w:p>
    <w:p>
      <w:pPr>
        <w:pStyle w:val="ListParagraph"/>
        <w:numPr>
          <w:ilvl w:val="0"/>
          <w:numId w:val="15"/>
        </w:numPr>
        <w:tabs>
          <w:tab w:pos="503" w:val="left" w:leader="none"/>
        </w:tabs>
        <w:spacing w:line="240" w:lineRule="auto" w:before="119" w:after="0"/>
        <w:ind w:left="502" w:right="0" w:hanging="281"/>
        <w:jc w:val="both"/>
        <w:rPr>
          <w:sz w:val="26"/>
        </w:rPr>
      </w:pPr>
      <w:r>
        <w:rPr>
          <w:sz w:val="26"/>
        </w:rPr>
        <w:t>rejeitar qualquer proposta, mediante decisão</w:t>
      </w:r>
      <w:r>
        <w:rPr>
          <w:spacing w:val="25"/>
          <w:sz w:val="26"/>
        </w:rPr>
        <w:t> </w:t>
      </w:r>
      <w:r>
        <w:rPr>
          <w:sz w:val="26"/>
        </w:rPr>
        <w:t>fundamentada;</w:t>
      </w:r>
    </w:p>
    <w:p>
      <w:pPr>
        <w:pStyle w:val="ListParagraph"/>
        <w:numPr>
          <w:ilvl w:val="1"/>
          <w:numId w:val="12"/>
        </w:numPr>
        <w:tabs>
          <w:tab w:pos="825" w:val="left" w:leader="none"/>
        </w:tabs>
        <w:spacing w:line="240" w:lineRule="auto" w:before="119" w:after="0"/>
        <w:ind w:left="221" w:right="281" w:firstLine="0"/>
        <w:jc w:val="both"/>
        <w:rPr>
          <w:sz w:val="26"/>
        </w:rPr>
      </w:pPr>
      <w:r>
        <w:rPr>
          <w:sz w:val="26"/>
        </w:rPr>
        <w:t>– No caso de empate da pontuação final entre duas ou mais propostas, a  Comissão de Licitação realizará sorteio entre as mesmas, para definição da empresa vencedora e demais classificadas (caso sejam mais de duas das empatadas). O sorteio será</w:t>
      </w:r>
      <w:r>
        <w:rPr>
          <w:spacing w:val="7"/>
          <w:sz w:val="26"/>
        </w:rPr>
        <w:t> </w:t>
      </w:r>
      <w:r>
        <w:rPr>
          <w:sz w:val="26"/>
        </w:rPr>
        <w:t>promovido</w:t>
      </w:r>
      <w:r>
        <w:rPr>
          <w:spacing w:val="6"/>
          <w:sz w:val="26"/>
        </w:rPr>
        <w:t> </w:t>
      </w:r>
      <w:r>
        <w:rPr>
          <w:sz w:val="26"/>
        </w:rPr>
        <w:t>em</w:t>
      </w:r>
      <w:r>
        <w:rPr>
          <w:spacing w:val="5"/>
          <w:sz w:val="26"/>
        </w:rPr>
        <w:t> </w:t>
      </w:r>
      <w:r>
        <w:rPr>
          <w:sz w:val="26"/>
        </w:rPr>
        <w:t>ato</w:t>
      </w:r>
      <w:r>
        <w:rPr>
          <w:spacing w:val="6"/>
          <w:sz w:val="26"/>
        </w:rPr>
        <w:t> </w:t>
      </w:r>
      <w:r>
        <w:rPr>
          <w:sz w:val="26"/>
        </w:rPr>
        <w:t>público,</w:t>
      </w:r>
      <w:r>
        <w:rPr>
          <w:spacing w:val="6"/>
          <w:sz w:val="26"/>
        </w:rPr>
        <w:t> </w:t>
      </w:r>
      <w:r>
        <w:rPr>
          <w:sz w:val="26"/>
        </w:rPr>
        <w:t>para</w:t>
      </w:r>
      <w:r>
        <w:rPr>
          <w:spacing w:val="7"/>
          <w:sz w:val="26"/>
        </w:rPr>
        <w:t> </w:t>
      </w:r>
      <w:r>
        <w:rPr>
          <w:sz w:val="26"/>
        </w:rPr>
        <w:t>o</w:t>
      </w:r>
      <w:r>
        <w:rPr>
          <w:spacing w:val="6"/>
          <w:sz w:val="26"/>
        </w:rPr>
        <w:t> </w:t>
      </w:r>
      <w:r>
        <w:rPr>
          <w:sz w:val="26"/>
        </w:rPr>
        <w:t>qual</w:t>
      </w:r>
      <w:r>
        <w:rPr>
          <w:spacing w:val="5"/>
          <w:sz w:val="26"/>
        </w:rPr>
        <w:t> </w:t>
      </w:r>
      <w:r>
        <w:rPr>
          <w:sz w:val="26"/>
        </w:rPr>
        <w:t>todos</w:t>
      </w:r>
      <w:r>
        <w:rPr>
          <w:spacing w:val="5"/>
          <w:sz w:val="26"/>
        </w:rPr>
        <w:t> </w:t>
      </w:r>
      <w:r>
        <w:rPr>
          <w:sz w:val="26"/>
        </w:rPr>
        <w:t>os</w:t>
      </w:r>
      <w:r>
        <w:rPr>
          <w:spacing w:val="2"/>
          <w:sz w:val="26"/>
        </w:rPr>
        <w:t> </w:t>
      </w:r>
      <w:r>
        <w:rPr>
          <w:sz w:val="26"/>
        </w:rPr>
        <w:t>licitantes</w:t>
      </w:r>
      <w:r>
        <w:rPr>
          <w:spacing w:val="5"/>
          <w:sz w:val="26"/>
        </w:rPr>
        <w:t> </w:t>
      </w:r>
      <w:r>
        <w:rPr>
          <w:sz w:val="26"/>
        </w:rPr>
        <w:t>serão</w:t>
      </w:r>
      <w:r>
        <w:rPr>
          <w:spacing w:val="6"/>
          <w:sz w:val="26"/>
        </w:rPr>
        <w:t> </w:t>
      </w:r>
      <w:r>
        <w:rPr>
          <w:sz w:val="26"/>
        </w:rPr>
        <w:t>convocados.</w:t>
      </w:r>
    </w:p>
    <w:p>
      <w:pPr>
        <w:pStyle w:val="ListParagraph"/>
        <w:numPr>
          <w:ilvl w:val="1"/>
          <w:numId w:val="12"/>
        </w:numPr>
        <w:tabs>
          <w:tab w:pos="854" w:val="left" w:leader="none"/>
        </w:tabs>
        <w:spacing w:line="240" w:lineRule="auto" w:before="120" w:after="0"/>
        <w:ind w:left="221" w:right="280" w:firstLine="0"/>
        <w:jc w:val="both"/>
        <w:rPr>
          <w:sz w:val="26"/>
        </w:rPr>
      </w:pPr>
      <w:r>
        <w:rPr>
          <w:sz w:val="26"/>
        </w:rPr>
        <w:t>– Se todos os licitantes forem inabilitados ou todas as propostas forem desclassificadas, a Administração poderá fixar aos licitantes o prazo de 8 (oito)  dias úteis para apresentação de nova documentação ou de propostas escoimadas das  causas de</w:t>
      </w:r>
      <w:r>
        <w:rPr>
          <w:spacing w:val="6"/>
          <w:sz w:val="26"/>
        </w:rPr>
        <w:t> </w:t>
      </w:r>
      <w:r>
        <w:rPr>
          <w:sz w:val="26"/>
        </w:rPr>
        <w:t>desclassificação.</w:t>
      </w:r>
    </w:p>
    <w:p>
      <w:pPr>
        <w:pStyle w:val="BodyText"/>
        <w:spacing w:before="2"/>
        <w:ind w:left="0"/>
      </w:pPr>
    </w:p>
    <w:p>
      <w:pPr>
        <w:pStyle w:val="Heading1"/>
        <w:numPr>
          <w:ilvl w:val="0"/>
          <w:numId w:val="12"/>
        </w:numPr>
        <w:tabs>
          <w:tab w:pos="551" w:val="left" w:leader="none"/>
        </w:tabs>
        <w:spacing w:line="240" w:lineRule="auto" w:before="0" w:after="0"/>
        <w:ind w:left="550" w:right="0" w:hanging="329"/>
        <w:jc w:val="left"/>
      </w:pPr>
      <w:r>
        <w:rPr/>
        <w:t>– DO PROCEDIMENTO DA</w:t>
      </w:r>
      <w:r>
        <w:rPr>
          <w:spacing w:val="12"/>
        </w:rPr>
        <w:t> </w:t>
      </w:r>
      <w:r>
        <w:rPr/>
        <w:t>LICITAÇÃO</w:t>
      </w:r>
    </w:p>
    <w:p>
      <w:pPr>
        <w:pStyle w:val="ListParagraph"/>
        <w:numPr>
          <w:ilvl w:val="1"/>
          <w:numId w:val="12"/>
        </w:numPr>
        <w:tabs>
          <w:tab w:pos="755" w:val="left" w:leader="none"/>
        </w:tabs>
        <w:spacing w:line="240" w:lineRule="auto" w:before="119" w:after="0"/>
        <w:ind w:left="221" w:right="281" w:firstLine="0"/>
        <w:jc w:val="both"/>
        <w:rPr>
          <w:sz w:val="26"/>
        </w:rPr>
      </w:pPr>
      <w:r>
        <w:rPr>
          <w:sz w:val="26"/>
        </w:rPr>
        <w:t>– Até a data e hora estabelecidas no preâmbulo deste instrumento a Comissão de Licitação receberá os envelopes 1, 2 e 3 dos licitantes interessados em participar do presente</w:t>
      </w:r>
      <w:r>
        <w:rPr>
          <w:spacing w:val="3"/>
          <w:sz w:val="26"/>
        </w:rPr>
        <w:t> </w:t>
      </w:r>
      <w:r>
        <w:rPr>
          <w:sz w:val="26"/>
        </w:rPr>
        <w:t>processo.</w:t>
      </w:r>
    </w:p>
    <w:p>
      <w:pPr>
        <w:pStyle w:val="ListParagraph"/>
        <w:numPr>
          <w:ilvl w:val="1"/>
          <w:numId w:val="12"/>
        </w:numPr>
        <w:tabs>
          <w:tab w:pos="784" w:val="left" w:leader="none"/>
        </w:tabs>
        <w:spacing w:line="240" w:lineRule="auto" w:before="121" w:after="0"/>
        <w:ind w:left="221" w:right="281" w:firstLine="0"/>
        <w:jc w:val="both"/>
        <w:rPr>
          <w:sz w:val="26"/>
        </w:rPr>
      </w:pPr>
      <w:r>
        <w:rPr>
          <w:sz w:val="26"/>
        </w:rPr>
        <w:t>– Não serão recebidos pela Comissão de Licitação os envelopes de Habilitação, Proposta Técnica e Propostas de Preços dos interessados que  se fizerem presentes  após o horário marcado para a entrega dos mesmos. Os licitantes que se fizerem presentes após o horário marcado para abertura da licitação, ou que  não  apresentarem</w:t>
      </w:r>
      <w:r>
        <w:rPr>
          <w:spacing w:val="11"/>
          <w:sz w:val="26"/>
        </w:rPr>
        <w:t> </w:t>
      </w:r>
      <w:r>
        <w:rPr>
          <w:sz w:val="26"/>
        </w:rPr>
        <w:t>o</w:t>
      </w:r>
      <w:r>
        <w:rPr>
          <w:spacing w:val="11"/>
          <w:sz w:val="26"/>
        </w:rPr>
        <w:t> </w:t>
      </w:r>
      <w:r>
        <w:rPr>
          <w:sz w:val="26"/>
        </w:rPr>
        <w:t>documento</w:t>
      </w:r>
      <w:r>
        <w:rPr>
          <w:spacing w:val="11"/>
          <w:sz w:val="26"/>
        </w:rPr>
        <w:t> </w:t>
      </w:r>
      <w:r>
        <w:rPr>
          <w:sz w:val="26"/>
        </w:rPr>
        <w:t>exigido</w:t>
      </w:r>
      <w:r>
        <w:rPr>
          <w:spacing w:val="11"/>
          <w:sz w:val="26"/>
        </w:rPr>
        <w:t> </w:t>
      </w:r>
      <w:r>
        <w:rPr>
          <w:sz w:val="26"/>
        </w:rPr>
        <w:t>para</w:t>
      </w:r>
      <w:r>
        <w:rPr>
          <w:spacing w:val="10"/>
          <w:sz w:val="26"/>
        </w:rPr>
        <w:t> </w:t>
      </w:r>
      <w:r>
        <w:rPr>
          <w:sz w:val="26"/>
        </w:rPr>
        <w:t>o</w:t>
      </w:r>
      <w:r>
        <w:rPr>
          <w:spacing w:val="11"/>
          <w:sz w:val="26"/>
        </w:rPr>
        <w:t> </w:t>
      </w:r>
      <w:r>
        <w:rPr>
          <w:sz w:val="26"/>
        </w:rPr>
        <w:t>credenciamento,</w:t>
      </w:r>
      <w:r>
        <w:rPr>
          <w:spacing w:val="8"/>
          <w:sz w:val="26"/>
        </w:rPr>
        <w:t> </w:t>
      </w:r>
      <w:r>
        <w:rPr>
          <w:sz w:val="26"/>
        </w:rPr>
        <w:t>somente</w:t>
      </w:r>
      <w:r>
        <w:rPr>
          <w:spacing w:val="12"/>
          <w:sz w:val="26"/>
        </w:rPr>
        <w:t> </w:t>
      </w:r>
      <w:r>
        <w:rPr>
          <w:sz w:val="26"/>
        </w:rPr>
        <w:t>poderão</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before="47"/>
        <w:ind w:right="281"/>
        <w:jc w:val="both"/>
      </w:pPr>
      <w:r>
        <w:rPr/>
        <w:t>permanecer na sessão como ouvintes, sem interferir no certame, salvo consentimento da Comissão.</w:t>
      </w:r>
    </w:p>
    <w:p>
      <w:pPr>
        <w:pStyle w:val="ListParagraph"/>
        <w:numPr>
          <w:ilvl w:val="1"/>
          <w:numId w:val="12"/>
        </w:numPr>
        <w:tabs>
          <w:tab w:pos="820" w:val="left" w:leader="none"/>
        </w:tabs>
        <w:spacing w:line="240" w:lineRule="auto" w:before="118" w:after="0"/>
        <w:ind w:left="221" w:right="281" w:firstLine="0"/>
        <w:jc w:val="both"/>
        <w:rPr>
          <w:sz w:val="26"/>
        </w:rPr>
      </w:pPr>
      <w:r>
        <w:rPr>
          <w:sz w:val="26"/>
        </w:rPr>
        <w:t>– No dia, local e hora previstos no preâmbulo deste edital, a Comissão de  Licitação procederá a abertura dos envelopes 1, contendo a documentação de habilitação das licitantes e a Declaração de Inexistência de Fato  Superveniente,  a  seguir procederá à verificação da regularidade e autenticidade de tais documentos. A documentação será repassada a apreciação de todos, devendo ser rubricada pelos membros da Comissão e pelos licitantes ou prepostos</w:t>
      </w:r>
      <w:r>
        <w:rPr>
          <w:spacing w:val="35"/>
          <w:sz w:val="26"/>
        </w:rPr>
        <w:t> </w:t>
      </w:r>
      <w:r>
        <w:rPr>
          <w:sz w:val="26"/>
        </w:rPr>
        <w:t>presentes.</w:t>
      </w:r>
    </w:p>
    <w:p>
      <w:pPr>
        <w:pStyle w:val="ListParagraph"/>
        <w:numPr>
          <w:ilvl w:val="1"/>
          <w:numId w:val="12"/>
        </w:numPr>
        <w:tabs>
          <w:tab w:pos="767" w:val="left" w:leader="none"/>
        </w:tabs>
        <w:spacing w:line="240" w:lineRule="auto" w:before="122" w:after="0"/>
        <w:ind w:left="221" w:right="282" w:firstLine="0"/>
        <w:jc w:val="both"/>
        <w:rPr>
          <w:sz w:val="26"/>
        </w:rPr>
      </w:pPr>
      <w:r>
        <w:rPr>
          <w:sz w:val="26"/>
        </w:rPr>
        <w:t>– Os licitantes inteiramente regulares ficarão habilitados para a fase de análise e julgamento das propostas técnicas e</w:t>
      </w:r>
      <w:r>
        <w:rPr>
          <w:spacing w:val="16"/>
          <w:sz w:val="26"/>
        </w:rPr>
        <w:t> </w:t>
      </w:r>
      <w:r>
        <w:rPr>
          <w:sz w:val="26"/>
        </w:rPr>
        <w:t>preços.</w:t>
      </w:r>
    </w:p>
    <w:p>
      <w:pPr>
        <w:pStyle w:val="ListParagraph"/>
        <w:numPr>
          <w:ilvl w:val="1"/>
          <w:numId w:val="12"/>
        </w:numPr>
        <w:tabs>
          <w:tab w:pos="753" w:val="left" w:leader="none"/>
        </w:tabs>
        <w:spacing w:line="240" w:lineRule="auto" w:before="119" w:after="0"/>
        <w:ind w:left="752" w:right="0" w:hanging="531"/>
        <w:jc w:val="both"/>
        <w:rPr>
          <w:sz w:val="26"/>
        </w:rPr>
      </w:pPr>
      <w:r>
        <w:rPr>
          <w:sz w:val="26"/>
        </w:rPr>
        <w:t>– Proferido o resultado do julgamento da habilitação, e desde</w:t>
      </w:r>
      <w:r>
        <w:rPr>
          <w:spacing w:val="50"/>
          <w:sz w:val="26"/>
        </w:rPr>
        <w:t> </w:t>
      </w:r>
      <w:r>
        <w:rPr>
          <w:sz w:val="26"/>
        </w:rPr>
        <w:t>que:</w:t>
      </w:r>
    </w:p>
    <w:p>
      <w:pPr>
        <w:pStyle w:val="ListParagraph"/>
        <w:numPr>
          <w:ilvl w:val="0"/>
          <w:numId w:val="16"/>
        </w:numPr>
        <w:tabs>
          <w:tab w:pos="364" w:val="left" w:leader="none"/>
        </w:tabs>
        <w:spacing w:line="240" w:lineRule="auto" w:before="119" w:after="0"/>
        <w:ind w:left="221" w:right="0" w:firstLine="0"/>
        <w:jc w:val="both"/>
        <w:rPr>
          <w:sz w:val="26"/>
        </w:rPr>
      </w:pPr>
      <w:r>
        <w:rPr>
          <w:sz w:val="26"/>
        </w:rPr>
        <w:t>tenha havido desistência expressa dos licitantes em recorrer,</w:t>
      </w:r>
      <w:r>
        <w:rPr>
          <w:spacing w:val="35"/>
          <w:sz w:val="26"/>
        </w:rPr>
        <w:t> </w:t>
      </w:r>
      <w:r>
        <w:rPr>
          <w:sz w:val="26"/>
        </w:rPr>
        <w:t>ou</w:t>
      </w:r>
    </w:p>
    <w:p>
      <w:pPr>
        <w:pStyle w:val="ListParagraph"/>
        <w:numPr>
          <w:ilvl w:val="0"/>
          <w:numId w:val="16"/>
        </w:numPr>
        <w:tabs>
          <w:tab w:pos="364" w:val="left" w:leader="none"/>
        </w:tabs>
        <w:spacing w:line="240" w:lineRule="auto" w:before="122" w:after="0"/>
        <w:ind w:left="221" w:right="0" w:firstLine="0"/>
        <w:jc w:val="both"/>
        <w:rPr>
          <w:sz w:val="26"/>
        </w:rPr>
      </w:pPr>
      <w:r>
        <w:rPr>
          <w:sz w:val="26"/>
        </w:rPr>
        <w:t>tenha transcorrido o prazo sem interposição de recurso,</w:t>
      </w:r>
      <w:r>
        <w:rPr>
          <w:spacing w:val="35"/>
          <w:sz w:val="26"/>
        </w:rPr>
        <w:t> </w:t>
      </w:r>
      <w:r>
        <w:rPr>
          <w:sz w:val="26"/>
        </w:rPr>
        <w:t>ou</w:t>
      </w:r>
    </w:p>
    <w:p>
      <w:pPr>
        <w:pStyle w:val="ListParagraph"/>
        <w:numPr>
          <w:ilvl w:val="0"/>
          <w:numId w:val="16"/>
        </w:numPr>
        <w:tabs>
          <w:tab w:pos="445" w:val="left" w:leader="none"/>
        </w:tabs>
        <w:spacing w:line="240" w:lineRule="auto" w:before="119" w:after="0"/>
        <w:ind w:left="221" w:right="281" w:firstLine="0"/>
        <w:jc w:val="both"/>
        <w:rPr>
          <w:sz w:val="26"/>
        </w:rPr>
      </w:pPr>
      <w:r>
        <w:rPr>
          <w:sz w:val="26"/>
        </w:rPr>
        <w:t>tenham sido julgados todos os recursos interpostos, a Comissão de Licitações procederá à abertura dos envelopes “2”, contendo as propostas técnicas dos licitantes habilitados, sendo os documentos verificados e rubricados pelos membros  da  Comissão e licitantes</w:t>
      </w:r>
      <w:r>
        <w:rPr>
          <w:spacing w:val="10"/>
          <w:sz w:val="26"/>
        </w:rPr>
        <w:t> </w:t>
      </w:r>
      <w:r>
        <w:rPr>
          <w:sz w:val="26"/>
        </w:rPr>
        <w:t>presentes.</w:t>
      </w:r>
    </w:p>
    <w:p>
      <w:pPr>
        <w:pStyle w:val="ListParagraph"/>
        <w:numPr>
          <w:ilvl w:val="1"/>
          <w:numId w:val="12"/>
        </w:numPr>
        <w:tabs>
          <w:tab w:pos="808" w:val="left" w:leader="none"/>
        </w:tabs>
        <w:spacing w:line="240" w:lineRule="auto" w:before="120" w:after="0"/>
        <w:ind w:left="221" w:right="281" w:firstLine="0"/>
        <w:jc w:val="both"/>
        <w:rPr>
          <w:sz w:val="26"/>
        </w:rPr>
      </w:pPr>
      <w:r>
        <w:rPr>
          <w:sz w:val="26"/>
        </w:rPr>
        <w:t>– Iniciada a sessão de abertura das propostas, não mais cabe desistência do licitante, salvo por motivo justo decorrente de fato superveniente e aceito pela Comissão.</w:t>
      </w:r>
    </w:p>
    <w:p>
      <w:pPr>
        <w:pStyle w:val="ListParagraph"/>
        <w:numPr>
          <w:ilvl w:val="1"/>
          <w:numId w:val="12"/>
        </w:numPr>
        <w:tabs>
          <w:tab w:pos="772" w:val="left" w:leader="none"/>
        </w:tabs>
        <w:spacing w:line="240" w:lineRule="auto" w:before="121" w:after="0"/>
        <w:ind w:left="221" w:right="280" w:firstLine="0"/>
        <w:jc w:val="both"/>
        <w:rPr>
          <w:sz w:val="26"/>
        </w:rPr>
      </w:pPr>
      <w:r>
        <w:rPr>
          <w:sz w:val="26"/>
        </w:rPr>
        <w:t>– As propostas técnicas serão julgadas e classificadas de acordo com os critérios  de avaliação descritos neste</w:t>
      </w:r>
      <w:r>
        <w:rPr>
          <w:spacing w:val="13"/>
          <w:sz w:val="26"/>
        </w:rPr>
        <w:t> </w:t>
      </w:r>
      <w:r>
        <w:rPr>
          <w:sz w:val="26"/>
        </w:rPr>
        <w:t>edital.</w:t>
      </w:r>
    </w:p>
    <w:p>
      <w:pPr>
        <w:pStyle w:val="ListParagraph"/>
        <w:numPr>
          <w:ilvl w:val="1"/>
          <w:numId w:val="12"/>
        </w:numPr>
        <w:tabs>
          <w:tab w:pos="762" w:val="left" w:leader="none"/>
        </w:tabs>
        <w:spacing w:line="240" w:lineRule="auto" w:before="119" w:after="0"/>
        <w:ind w:left="221" w:right="281" w:firstLine="0"/>
        <w:jc w:val="both"/>
        <w:rPr>
          <w:sz w:val="26"/>
        </w:rPr>
      </w:pPr>
      <w:r>
        <w:rPr>
          <w:sz w:val="26"/>
        </w:rPr>
        <w:t>– Proferido o resultado da classificação técnica, a Comissão procederá à abertura dos envelopes “3”, contendo as propostas de preços dos licitantes habilitados, sendo   os documentos neles encontrados verificados e rubricados pelos membros  da  Comissão e licitantes</w:t>
      </w:r>
      <w:r>
        <w:rPr>
          <w:spacing w:val="10"/>
          <w:sz w:val="26"/>
        </w:rPr>
        <w:t> </w:t>
      </w:r>
      <w:r>
        <w:rPr>
          <w:sz w:val="26"/>
        </w:rPr>
        <w:t>presentes.</w:t>
      </w:r>
    </w:p>
    <w:p>
      <w:pPr>
        <w:pStyle w:val="ListParagraph"/>
        <w:numPr>
          <w:ilvl w:val="1"/>
          <w:numId w:val="12"/>
        </w:numPr>
        <w:tabs>
          <w:tab w:pos="760" w:val="left" w:leader="none"/>
        </w:tabs>
        <w:spacing w:line="240" w:lineRule="auto" w:before="120" w:after="0"/>
        <w:ind w:left="221" w:right="282" w:firstLine="0"/>
        <w:jc w:val="both"/>
        <w:rPr>
          <w:sz w:val="26"/>
        </w:rPr>
      </w:pPr>
      <w:r>
        <w:rPr>
          <w:sz w:val="26"/>
        </w:rPr>
        <w:t>– Concluída a abertura e análise das propostas técnica e preço, a Comissão fará a apuração das respectivas pontuações e o cálculo da pontuação final, apurando a Nota de Classificação Final de cada proponente, nos termos deste edital, declarando  a  ordem de classificação dos licitantes e apontando o</w:t>
      </w:r>
      <w:r>
        <w:rPr>
          <w:spacing w:val="31"/>
          <w:sz w:val="26"/>
        </w:rPr>
        <w:t> </w:t>
      </w:r>
      <w:r>
        <w:rPr>
          <w:sz w:val="26"/>
        </w:rPr>
        <w:t>vencedor.</w:t>
      </w:r>
    </w:p>
    <w:p>
      <w:pPr>
        <w:pStyle w:val="ListParagraph"/>
        <w:numPr>
          <w:ilvl w:val="1"/>
          <w:numId w:val="12"/>
        </w:numPr>
        <w:tabs>
          <w:tab w:pos="909" w:val="left" w:leader="none"/>
        </w:tabs>
        <w:spacing w:line="240" w:lineRule="auto" w:before="120" w:after="0"/>
        <w:ind w:left="221" w:right="281" w:firstLine="0"/>
        <w:jc w:val="both"/>
        <w:rPr>
          <w:sz w:val="26"/>
        </w:rPr>
      </w:pPr>
      <w:r>
        <w:rPr>
          <w:sz w:val="26"/>
        </w:rPr>
        <w:t>– Proferido o resultado do Julgamento das propostas e a classificação final dos licitantes,</w:t>
      </w:r>
      <w:r>
        <w:rPr>
          <w:spacing w:val="7"/>
          <w:sz w:val="26"/>
        </w:rPr>
        <w:t> </w:t>
      </w:r>
      <w:r>
        <w:rPr>
          <w:sz w:val="26"/>
        </w:rPr>
        <w:t>abrir-se-á</w:t>
      </w:r>
      <w:r>
        <w:rPr>
          <w:spacing w:val="8"/>
          <w:sz w:val="26"/>
        </w:rPr>
        <w:t> </w:t>
      </w:r>
      <w:r>
        <w:rPr>
          <w:sz w:val="26"/>
        </w:rPr>
        <w:t>o</w:t>
      </w:r>
      <w:r>
        <w:rPr>
          <w:spacing w:val="5"/>
          <w:sz w:val="26"/>
        </w:rPr>
        <w:t> </w:t>
      </w:r>
      <w:r>
        <w:rPr>
          <w:sz w:val="26"/>
        </w:rPr>
        <w:t>prazo</w:t>
      </w:r>
      <w:r>
        <w:rPr>
          <w:spacing w:val="7"/>
          <w:sz w:val="26"/>
        </w:rPr>
        <w:t> </w:t>
      </w:r>
      <w:r>
        <w:rPr>
          <w:sz w:val="26"/>
        </w:rPr>
        <w:t>de</w:t>
      </w:r>
      <w:r>
        <w:rPr>
          <w:spacing w:val="8"/>
          <w:sz w:val="26"/>
        </w:rPr>
        <w:t> </w:t>
      </w:r>
      <w:r>
        <w:rPr>
          <w:sz w:val="26"/>
        </w:rPr>
        <w:t>5</w:t>
      </w:r>
      <w:r>
        <w:rPr>
          <w:spacing w:val="8"/>
          <w:sz w:val="26"/>
        </w:rPr>
        <w:t> </w:t>
      </w:r>
      <w:r>
        <w:rPr>
          <w:sz w:val="26"/>
        </w:rPr>
        <w:t>(cinco)</w:t>
      </w:r>
      <w:r>
        <w:rPr>
          <w:spacing w:val="8"/>
          <w:sz w:val="26"/>
        </w:rPr>
        <w:t> </w:t>
      </w:r>
      <w:r>
        <w:rPr>
          <w:sz w:val="26"/>
        </w:rPr>
        <w:t>dias</w:t>
      </w:r>
      <w:r>
        <w:rPr>
          <w:spacing w:val="3"/>
          <w:sz w:val="26"/>
        </w:rPr>
        <w:t> </w:t>
      </w:r>
      <w:r>
        <w:rPr>
          <w:sz w:val="26"/>
        </w:rPr>
        <w:t>úteis</w:t>
      </w:r>
      <w:r>
        <w:rPr>
          <w:spacing w:val="5"/>
          <w:sz w:val="26"/>
        </w:rPr>
        <w:t> </w:t>
      </w:r>
      <w:r>
        <w:rPr>
          <w:sz w:val="26"/>
        </w:rPr>
        <w:t>para</w:t>
      </w:r>
      <w:r>
        <w:rPr>
          <w:spacing w:val="8"/>
          <w:sz w:val="26"/>
        </w:rPr>
        <w:t> </w:t>
      </w:r>
      <w:r>
        <w:rPr>
          <w:sz w:val="26"/>
        </w:rPr>
        <w:t>recurso</w:t>
      </w:r>
      <w:r>
        <w:rPr>
          <w:spacing w:val="7"/>
          <w:sz w:val="26"/>
        </w:rPr>
        <w:t> </w:t>
      </w:r>
      <w:r>
        <w:rPr>
          <w:sz w:val="26"/>
        </w:rPr>
        <w:t>dos</w:t>
      </w:r>
      <w:r>
        <w:rPr>
          <w:spacing w:val="3"/>
          <w:sz w:val="26"/>
        </w:rPr>
        <w:t> </w:t>
      </w:r>
      <w:r>
        <w:rPr>
          <w:sz w:val="26"/>
        </w:rPr>
        <w:t>interessados.</w:t>
      </w:r>
    </w:p>
    <w:p>
      <w:pPr>
        <w:pStyle w:val="ListParagraph"/>
        <w:numPr>
          <w:ilvl w:val="1"/>
          <w:numId w:val="12"/>
        </w:numPr>
        <w:tabs>
          <w:tab w:pos="892" w:val="left" w:leader="none"/>
        </w:tabs>
        <w:spacing w:line="240" w:lineRule="auto" w:before="121" w:after="0"/>
        <w:ind w:left="221" w:right="281" w:firstLine="0"/>
        <w:jc w:val="both"/>
        <w:rPr>
          <w:sz w:val="26"/>
        </w:rPr>
      </w:pPr>
      <w:r>
        <w:rPr>
          <w:sz w:val="26"/>
        </w:rPr>
        <w:t>– Em qualquer fase de julgamento, poderá a Comissão optar pela suspensão dos trabalhos</w:t>
      </w:r>
      <w:r>
        <w:rPr>
          <w:spacing w:val="10"/>
          <w:sz w:val="26"/>
        </w:rPr>
        <w:t> </w:t>
      </w:r>
      <w:r>
        <w:rPr>
          <w:sz w:val="26"/>
        </w:rPr>
        <w:t>para</w:t>
      </w:r>
      <w:r>
        <w:rPr>
          <w:spacing w:val="11"/>
          <w:sz w:val="26"/>
        </w:rPr>
        <w:t> </w:t>
      </w:r>
      <w:r>
        <w:rPr>
          <w:sz w:val="26"/>
        </w:rPr>
        <w:t>análise</w:t>
      </w:r>
      <w:r>
        <w:rPr>
          <w:spacing w:val="8"/>
          <w:sz w:val="26"/>
        </w:rPr>
        <w:t> </w:t>
      </w:r>
      <w:r>
        <w:rPr>
          <w:sz w:val="26"/>
        </w:rPr>
        <w:t>mais</w:t>
      </w:r>
      <w:r>
        <w:rPr>
          <w:spacing w:val="10"/>
          <w:sz w:val="26"/>
        </w:rPr>
        <w:t> </w:t>
      </w:r>
      <w:r>
        <w:rPr>
          <w:sz w:val="26"/>
        </w:rPr>
        <w:t>acurada</w:t>
      </w:r>
      <w:r>
        <w:rPr>
          <w:spacing w:val="11"/>
          <w:sz w:val="26"/>
        </w:rPr>
        <w:t> </w:t>
      </w:r>
      <w:r>
        <w:rPr>
          <w:sz w:val="26"/>
        </w:rPr>
        <w:t>da</w:t>
      </w:r>
      <w:r>
        <w:rPr>
          <w:spacing w:val="11"/>
          <w:sz w:val="26"/>
        </w:rPr>
        <w:t> </w:t>
      </w:r>
      <w:r>
        <w:rPr>
          <w:sz w:val="26"/>
        </w:rPr>
        <w:t>documentação,</w:t>
      </w:r>
      <w:r>
        <w:rPr>
          <w:spacing w:val="10"/>
          <w:sz w:val="26"/>
        </w:rPr>
        <w:t> </w:t>
      </w:r>
      <w:r>
        <w:rPr>
          <w:sz w:val="26"/>
        </w:rPr>
        <w:t>se</w:t>
      </w:r>
      <w:r>
        <w:rPr>
          <w:spacing w:val="11"/>
          <w:sz w:val="26"/>
        </w:rPr>
        <w:t> </w:t>
      </w:r>
      <w:r>
        <w:rPr>
          <w:sz w:val="26"/>
        </w:rPr>
        <w:t>assim</w:t>
      </w:r>
      <w:r>
        <w:rPr>
          <w:spacing w:val="10"/>
          <w:sz w:val="26"/>
        </w:rPr>
        <w:t> </w:t>
      </w:r>
      <w:r>
        <w:rPr>
          <w:sz w:val="26"/>
        </w:rPr>
        <w:t>entender</w:t>
      </w:r>
      <w:r>
        <w:rPr>
          <w:spacing w:val="11"/>
          <w:sz w:val="26"/>
        </w:rPr>
        <w:t> </w:t>
      </w:r>
      <w:r>
        <w:rPr>
          <w:sz w:val="26"/>
        </w:rPr>
        <w:t>necessário.</w:t>
      </w:r>
    </w:p>
    <w:p>
      <w:pPr>
        <w:pStyle w:val="ListParagraph"/>
        <w:numPr>
          <w:ilvl w:val="1"/>
          <w:numId w:val="12"/>
        </w:numPr>
        <w:tabs>
          <w:tab w:pos="938" w:val="left" w:leader="none"/>
        </w:tabs>
        <w:spacing w:line="240" w:lineRule="auto" w:before="119" w:after="0"/>
        <w:ind w:left="221" w:right="281" w:firstLine="0"/>
        <w:jc w:val="both"/>
        <w:rPr>
          <w:sz w:val="26"/>
        </w:rPr>
      </w:pPr>
      <w:r>
        <w:rPr>
          <w:sz w:val="26"/>
        </w:rPr>
        <w:t>– Cada licitante disporá do tempo máximo de 60 (sessenta) minutos para a análise dos documentos das propostas comerciais, propostas  técnicas  e  habilitação dos demais</w:t>
      </w:r>
      <w:r>
        <w:rPr>
          <w:spacing w:val="3"/>
          <w:sz w:val="26"/>
        </w:rPr>
        <w:t> </w:t>
      </w:r>
      <w:r>
        <w:rPr>
          <w:sz w:val="26"/>
        </w:rPr>
        <w:t>licitantes.</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ListParagraph"/>
        <w:numPr>
          <w:ilvl w:val="1"/>
          <w:numId w:val="12"/>
        </w:numPr>
        <w:tabs>
          <w:tab w:pos="1005" w:val="left" w:leader="none"/>
        </w:tabs>
        <w:spacing w:line="240" w:lineRule="auto" w:before="47" w:after="0"/>
        <w:ind w:left="221" w:right="281" w:firstLine="0"/>
        <w:jc w:val="both"/>
        <w:rPr>
          <w:sz w:val="26"/>
        </w:rPr>
      </w:pPr>
      <w:r>
        <w:rPr>
          <w:sz w:val="26"/>
        </w:rPr>
        <w:t>– Das reuniões lavrar-se-ão atas, nas quais serão registradas todas as  ocorrências e que, ao final, serão assinadas pelos membros da Comissão de Licitação e pelos licitantes</w:t>
      </w:r>
      <w:r>
        <w:rPr>
          <w:spacing w:val="5"/>
          <w:sz w:val="26"/>
        </w:rPr>
        <w:t> </w:t>
      </w:r>
      <w:r>
        <w:rPr>
          <w:sz w:val="26"/>
        </w:rPr>
        <w:t>presentes.</w:t>
      </w:r>
    </w:p>
    <w:p>
      <w:pPr>
        <w:pStyle w:val="ListParagraph"/>
        <w:numPr>
          <w:ilvl w:val="1"/>
          <w:numId w:val="12"/>
        </w:numPr>
        <w:tabs>
          <w:tab w:pos="950" w:val="left" w:leader="none"/>
        </w:tabs>
        <w:spacing w:line="240" w:lineRule="auto" w:before="118" w:after="0"/>
        <w:ind w:left="221" w:right="281" w:firstLine="0"/>
        <w:jc w:val="both"/>
        <w:rPr>
          <w:sz w:val="26"/>
        </w:rPr>
      </w:pPr>
      <w:r>
        <w:rPr>
          <w:sz w:val="26"/>
        </w:rPr>
        <w:t>– Não tendo sido interposto recurso do resultado do julgamento ou tendo  havido a sua expressa desistência, ou ainda, tendo sido julgado todos os recursos, a Comissão de Licitação elaborará relatório a ser apresentado ao Prefeito, para a competente</w:t>
      </w:r>
      <w:r>
        <w:rPr>
          <w:spacing w:val="3"/>
          <w:sz w:val="26"/>
        </w:rPr>
        <w:t> </w:t>
      </w:r>
      <w:r>
        <w:rPr>
          <w:sz w:val="26"/>
        </w:rPr>
        <w:t>deliberação.</w:t>
      </w:r>
    </w:p>
    <w:p>
      <w:pPr>
        <w:pStyle w:val="ListParagraph"/>
        <w:numPr>
          <w:ilvl w:val="1"/>
          <w:numId w:val="12"/>
        </w:numPr>
        <w:tabs>
          <w:tab w:pos="940" w:val="left" w:leader="none"/>
        </w:tabs>
        <w:spacing w:line="240" w:lineRule="auto" w:before="120" w:after="0"/>
        <w:ind w:left="221" w:right="281" w:firstLine="0"/>
        <w:jc w:val="both"/>
        <w:rPr>
          <w:sz w:val="26"/>
        </w:rPr>
      </w:pPr>
      <w:r>
        <w:rPr>
          <w:sz w:val="26"/>
        </w:rPr>
        <w:t>– Este a vista daquele relatório, poderá homologar o resultado da licitação, aprovando ou não a adjudicação do objeto licitado ao</w:t>
      </w:r>
      <w:r>
        <w:rPr>
          <w:spacing w:val="43"/>
          <w:sz w:val="26"/>
        </w:rPr>
        <w:t> </w:t>
      </w:r>
      <w:r>
        <w:rPr>
          <w:sz w:val="26"/>
        </w:rPr>
        <w:t>vencedor.</w:t>
      </w:r>
    </w:p>
    <w:p>
      <w:pPr>
        <w:pStyle w:val="ListParagraph"/>
        <w:numPr>
          <w:ilvl w:val="1"/>
          <w:numId w:val="12"/>
        </w:numPr>
        <w:tabs>
          <w:tab w:pos="906" w:val="left" w:leader="none"/>
        </w:tabs>
        <w:spacing w:line="240" w:lineRule="auto" w:before="121" w:after="0"/>
        <w:ind w:left="221" w:right="281" w:firstLine="0"/>
        <w:jc w:val="both"/>
        <w:rPr>
          <w:sz w:val="26"/>
        </w:rPr>
      </w:pPr>
      <w:r>
        <w:rPr>
          <w:sz w:val="26"/>
        </w:rPr>
        <w:t>– A Administração Municipal poderá revogar a presente licitação por razões de interesse público, ou anulá-la por ilegalidade, de ofício ou  por  provocação  de  terceiros, mediante parecer escrito e devidamente fundamentado, bem como adiá-la  ou prorrogar o prazo para abertura da licitação ou para o recebimento dos envelopes, sem que caiba aos licitantes quaisquer indenizações ou</w:t>
      </w:r>
      <w:r>
        <w:rPr>
          <w:spacing w:val="38"/>
          <w:sz w:val="26"/>
        </w:rPr>
        <w:t> </w:t>
      </w:r>
      <w:r>
        <w:rPr>
          <w:sz w:val="26"/>
        </w:rPr>
        <w:t>reclamações.</w:t>
      </w:r>
    </w:p>
    <w:p>
      <w:pPr>
        <w:pStyle w:val="ListParagraph"/>
        <w:numPr>
          <w:ilvl w:val="1"/>
          <w:numId w:val="12"/>
        </w:numPr>
        <w:tabs>
          <w:tab w:pos="918" w:val="left" w:leader="none"/>
        </w:tabs>
        <w:spacing w:line="240" w:lineRule="auto" w:before="120" w:after="0"/>
        <w:ind w:left="221" w:right="282" w:firstLine="0"/>
        <w:jc w:val="both"/>
        <w:rPr>
          <w:sz w:val="26"/>
        </w:rPr>
      </w:pPr>
      <w:r>
        <w:rPr>
          <w:sz w:val="26"/>
        </w:rPr>
        <w:t>– À Comissão de Licitação ou ao Prefeito será facultada, em qualquer fase da licitação, a promoção de diligência destinada a esclarecer ou a complementar a instrução do processo, não sendo permitida, após a entrega dos documentos e propostas, a substituição ou apresentação de documentos, salvo, a critério  da  Comissão de</w:t>
      </w:r>
      <w:r>
        <w:rPr>
          <w:spacing w:val="6"/>
          <w:sz w:val="26"/>
        </w:rPr>
        <w:t> </w:t>
      </w:r>
      <w:r>
        <w:rPr>
          <w:sz w:val="26"/>
        </w:rPr>
        <w:t>Licitação:</w:t>
      </w:r>
    </w:p>
    <w:p>
      <w:pPr>
        <w:pStyle w:val="ListParagraph"/>
        <w:numPr>
          <w:ilvl w:val="0"/>
          <w:numId w:val="17"/>
        </w:numPr>
        <w:tabs>
          <w:tab w:pos="590" w:val="left" w:leader="none"/>
        </w:tabs>
        <w:spacing w:line="240" w:lineRule="auto" w:before="119" w:after="0"/>
        <w:ind w:left="221" w:right="282" w:firstLine="0"/>
        <w:jc w:val="both"/>
        <w:rPr>
          <w:sz w:val="26"/>
        </w:rPr>
      </w:pPr>
      <w:r>
        <w:rPr>
          <w:sz w:val="26"/>
        </w:rPr>
        <w:t>a atualização de documentos cuja validade tenha expirado após a data de recebimento dos documentos e</w:t>
      </w:r>
      <w:r>
        <w:rPr>
          <w:spacing w:val="13"/>
          <w:sz w:val="26"/>
        </w:rPr>
        <w:t> </w:t>
      </w:r>
      <w:r>
        <w:rPr>
          <w:sz w:val="26"/>
        </w:rPr>
        <w:t>propostas;</w:t>
      </w:r>
    </w:p>
    <w:p>
      <w:pPr>
        <w:pStyle w:val="ListParagraph"/>
        <w:numPr>
          <w:ilvl w:val="0"/>
          <w:numId w:val="17"/>
        </w:numPr>
        <w:tabs>
          <w:tab w:pos="602" w:val="left" w:leader="none"/>
        </w:tabs>
        <w:spacing w:line="240" w:lineRule="auto" w:before="121" w:after="0"/>
        <w:ind w:left="221" w:right="281" w:firstLine="0"/>
        <w:jc w:val="both"/>
        <w:rPr>
          <w:sz w:val="26"/>
        </w:rPr>
      </w:pPr>
      <w:r>
        <w:rPr>
          <w:sz w:val="26"/>
        </w:rPr>
        <w:t>esclarecer dubiedades e manifestos erros materiais, com a possibilidade de saneamento de falhas, de complementação de insuficiências ou ainda de correções de caráter formal no curso do procedimento, desde que o licitante possa satisfazer as exigências em até 24 horas, contadas da</w:t>
      </w:r>
      <w:r>
        <w:rPr>
          <w:spacing w:val="28"/>
          <w:sz w:val="26"/>
        </w:rPr>
        <w:t> </w:t>
      </w:r>
      <w:r>
        <w:rPr>
          <w:sz w:val="26"/>
        </w:rPr>
        <w:t>solicitação.</w:t>
      </w:r>
    </w:p>
    <w:p>
      <w:pPr>
        <w:pStyle w:val="BodyText"/>
        <w:ind w:left="0"/>
      </w:pPr>
    </w:p>
    <w:p>
      <w:pPr>
        <w:pStyle w:val="Heading1"/>
        <w:numPr>
          <w:ilvl w:val="0"/>
          <w:numId w:val="12"/>
        </w:numPr>
        <w:tabs>
          <w:tab w:pos="551" w:val="left" w:leader="none"/>
        </w:tabs>
        <w:spacing w:line="240" w:lineRule="auto" w:before="0" w:after="0"/>
        <w:ind w:left="550" w:right="0" w:hanging="329"/>
        <w:jc w:val="both"/>
      </w:pPr>
      <w:r>
        <w:rPr/>
        <w:t>– IMPUGNAÇÃO AO EDITAL E</w:t>
      </w:r>
      <w:r>
        <w:rPr>
          <w:spacing w:val="20"/>
        </w:rPr>
        <w:t> </w:t>
      </w:r>
      <w:r>
        <w:rPr/>
        <w:t>RECURSOS</w:t>
      </w:r>
    </w:p>
    <w:p>
      <w:pPr>
        <w:pStyle w:val="ListParagraph"/>
        <w:numPr>
          <w:ilvl w:val="1"/>
          <w:numId w:val="12"/>
        </w:numPr>
        <w:tabs>
          <w:tab w:pos="753" w:val="left" w:leader="none"/>
        </w:tabs>
        <w:spacing w:line="240" w:lineRule="auto" w:before="119" w:after="0"/>
        <w:ind w:left="221" w:right="0" w:firstLine="0"/>
        <w:jc w:val="both"/>
        <w:rPr>
          <w:sz w:val="26"/>
        </w:rPr>
      </w:pPr>
      <w:r>
        <w:rPr>
          <w:sz w:val="26"/>
        </w:rPr>
        <w:t>– O Edital de Licitação pode ser impugnado,</w:t>
      </w:r>
      <w:r>
        <w:rPr>
          <w:spacing w:val="40"/>
          <w:sz w:val="26"/>
        </w:rPr>
        <w:t> </w:t>
      </w:r>
      <w:r>
        <w:rPr>
          <w:sz w:val="26"/>
        </w:rPr>
        <w:t>motivadamente:</w:t>
      </w:r>
    </w:p>
    <w:p>
      <w:pPr>
        <w:pStyle w:val="ListParagraph"/>
        <w:numPr>
          <w:ilvl w:val="0"/>
          <w:numId w:val="18"/>
        </w:numPr>
        <w:tabs>
          <w:tab w:pos="503" w:val="left" w:leader="none"/>
        </w:tabs>
        <w:spacing w:line="240" w:lineRule="auto" w:before="122" w:after="0"/>
        <w:ind w:left="221" w:right="282" w:firstLine="0"/>
        <w:jc w:val="both"/>
        <w:rPr>
          <w:sz w:val="26"/>
        </w:rPr>
      </w:pPr>
      <w:r>
        <w:rPr>
          <w:sz w:val="26"/>
        </w:rPr>
        <w:t>Por qualquer cidadão, até 05 (cinco) dias úteis antes da data fixada para a abertura  da licitação;</w:t>
      </w:r>
      <w:r>
        <w:rPr>
          <w:spacing w:val="6"/>
          <w:sz w:val="26"/>
        </w:rPr>
        <w:t> </w:t>
      </w:r>
      <w:r>
        <w:rPr>
          <w:sz w:val="26"/>
        </w:rPr>
        <w:t>e</w:t>
      </w:r>
    </w:p>
    <w:p>
      <w:pPr>
        <w:pStyle w:val="ListParagraph"/>
        <w:numPr>
          <w:ilvl w:val="0"/>
          <w:numId w:val="18"/>
        </w:numPr>
        <w:tabs>
          <w:tab w:pos="505" w:val="left" w:leader="none"/>
        </w:tabs>
        <w:spacing w:line="240" w:lineRule="auto" w:before="119" w:after="0"/>
        <w:ind w:left="221" w:right="282" w:firstLine="0"/>
        <w:jc w:val="both"/>
        <w:rPr>
          <w:sz w:val="26"/>
        </w:rPr>
      </w:pPr>
      <w:r>
        <w:rPr>
          <w:sz w:val="26"/>
        </w:rPr>
        <w:t>Por qualquer interessado em participar da licitação, até dois dias úteis antes da data fixada para a abertura das</w:t>
      </w:r>
      <w:r>
        <w:rPr>
          <w:spacing w:val="17"/>
          <w:sz w:val="26"/>
        </w:rPr>
        <w:t> </w:t>
      </w:r>
      <w:r>
        <w:rPr>
          <w:sz w:val="26"/>
        </w:rPr>
        <w:t>propostas.</w:t>
      </w:r>
    </w:p>
    <w:p>
      <w:pPr>
        <w:pStyle w:val="ListParagraph"/>
        <w:numPr>
          <w:ilvl w:val="1"/>
          <w:numId w:val="12"/>
        </w:numPr>
        <w:tabs>
          <w:tab w:pos="779" w:val="left" w:leader="none"/>
        </w:tabs>
        <w:spacing w:line="240" w:lineRule="auto" w:before="121" w:after="0"/>
        <w:ind w:left="221" w:right="282" w:firstLine="0"/>
        <w:jc w:val="both"/>
        <w:rPr>
          <w:sz w:val="26"/>
        </w:rPr>
      </w:pPr>
      <w:r>
        <w:rPr>
          <w:sz w:val="26"/>
        </w:rPr>
        <w:t>– Dos atos da Comissão de Licitação caberá recurso no prazo de 05 (cinco) dias úteis a contar da data de</w:t>
      </w:r>
      <w:r>
        <w:rPr>
          <w:spacing w:val="10"/>
          <w:sz w:val="26"/>
        </w:rPr>
        <w:t> </w:t>
      </w:r>
      <w:r>
        <w:rPr>
          <w:sz w:val="26"/>
        </w:rPr>
        <w:t>divulgação do ato recorrido, nos seguintes casos:</w:t>
      </w:r>
    </w:p>
    <w:p>
      <w:pPr>
        <w:pStyle w:val="ListParagraph"/>
        <w:numPr>
          <w:ilvl w:val="0"/>
          <w:numId w:val="19"/>
        </w:numPr>
        <w:tabs>
          <w:tab w:pos="491" w:val="left" w:leader="none"/>
        </w:tabs>
        <w:spacing w:line="240" w:lineRule="auto" w:before="119" w:after="0"/>
        <w:ind w:left="490" w:right="0" w:hanging="269"/>
        <w:jc w:val="both"/>
        <w:rPr>
          <w:sz w:val="26"/>
        </w:rPr>
      </w:pPr>
      <w:r>
        <w:rPr>
          <w:sz w:val="26"/>
        </w:rPr>
        <w:t>habilitação ou inabilitação de</w:t>
      </w:r>
      <w:r>
        <w:rPr>
          <w:spacing w:val="16"/>
          <w:sz w:val="26"/>
        </w:rPr>
        <w:t> </w:t>
      </w:r>
      <w:r>
        <w:rPr>
          <w:sz w:val="26"/>
        </w:rPr>
        <w:t>licitante;</w:t>
      </w:r>
    </w:p>
    <w:p>
      <w:pPr>
        <w:pStyle w:val="ListParagraph"/>
        <w:numPr>
          <w:ilvl w:val="0"/>
          <w:numId w:val="19"/>
        </w:numPr>
        <w:tabs>
          <w:tab w:pos="503" w:val="left" w:leader="none"/>
        </w:tabs>
        <w:spacing w:line="240" w:lineRule="auto" w:before="119" w:after="0"/>
        <w:ind w:left="502" w:right="0" w:hanging="281"/>
        <w:jc w:val="both"/>
        <w:rPr>
          <w:sz w:val="26"/>
        </w:rPr>
      </w:pPr>
      <w:r>
        <w:rPr>
          <w:sz w:val="26"/>
        </w:rPr>
        <w:t>julgamento das</w:t>
      </w:r>
      <w:r>
        <w:rPr>
          <w:spacing w:val="5"/>
          <w:sz w:val="26"/>
        </w:rPr>
        <w:t> </w:t>
      </w:r>
      <w:r>
        <w:rPr>
          <w:sz w:val="26"/>
        </w:rPr>
        <w:t>propostas;</w:t>
      </w:r>
    </w:p>
    <w:p>
      <w:pPr>
        <w:pStyle w:val="ListParagraph"/>
        <w:numPr>
          <w:ilvl w:val="0"/>
          <w:numId w:val="19"/>
        </w:numPr>
        <w:tabs>
          <w:tab w:pos="477" w:val="left" w:leader="none"/>
        </w:tabs>
        <w:spacing w:line="240" w:lineRule="auto" w:before="120" w:after="0"/>
        <w:ind w:left="476" w:right="0" w:hanging="255"/>
        <w:jc w:val="both"/>
        <w:rPr>
          <w:sz w:val="26"/>
        </w:rPr>
      </w:pPr>
      <w:r>
        <w:rPr>
          <w:sz w:val="26"/>
        </w:rPr>
        <w:t>anulação ou revogação da licitação;</w:t>
      </w:r>
      <w:r>
        <w:rPr>
          <w:spacing w:val="20"/>
          <w:sz w:val="26"/>
        </w:rPr>
        <w:t> </w:t>
      </w:r>
      <w:r>
        <w:rPr>
          <w:sz w:val="26"/>
        </w:rPr>
        <w:t>ou</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ListParagraph"/>
        <w:numPr>
          <w:ilvl w:val="0"/>
          <w:numId w:val="19"/>
        </w:numPr>
        <w:tabs>
          <w:tab w:pos="503" w:val="left" w:leader="none"/>
        </w:tabs>
        <w:spacing w:line="240" w:lineRule="auto" w:before="47" w:after="0"/>
        <w:ind w:left="502" w:right="0" w:hanging="281"/>
        <w:jc w:val="both"/>
        <w:rPr>
          <w:sz w:val="26"/>
        </w:rPr>
      </w:pPr>
      <w:r>
        <w:rPr>
          <w:sz w:val="26"/>
        </w:rPr>
        <w:t>aplicação de</w:t>
      </w:r>
      <w:r>
        <w:rPr>
          <w:spacing w:val="7"/>
          <w:sz w:val="26"/>
        </w:rPr>
        <w:t> </w:t>
      </w:r>
      <w:r>
        <w:rPr>
          <w:sz w:val="26"/>
        </w:rPr>
        <w:t>penalidades.</w:t>
      </w:r>
    </w:p>
    <w:p>
      <w:pPr>
        <w:pStyle w:val="ListParagraph"/>
        <w:numPr>
          <w:ilvl w:val="1"/>
          <w:numId w:val="12"/>
        </w:numPr>
        <w:tabs>
          <w:tab w:pos="832" w:val="left" w:leader="none"/>
        </w:tabs>
        <w:spacing w:line="240" w:lineRule="auto" w:before="119" w:after="0"/>
        <w:ind w:left="221" w:right="281" w:firstLine="0"/>
        <w:jc w:val="both"/>
        <w:rPr>
          <w:sz w:val="26"/>
        </w:rPr>
      </w:pPr>
      <w:r>
        <w:rPr>
          <w:sz w:val="26"/>
        </w:rPr>
        <w:t>– O recurso será dirigido, em petição escrita e fundamentada, ao Prefeito Municipal, por intermédio do Presidente da Comissão de Licitação, e deverá ser entregue na sede da entidade licitadora, tempestivamente e dentro do seu horário de expediente</w:t>
      </w:r>
      <w:r>
        <w:rPr>
          <w:spacing w:val="3"/>
          <w:sz w:val="26"/>
        </w:rPr>
        <w:t> </w:t>
      </w:r>
      <w:r>
        <w:rPr>
          <w:sz w:val="26"/>
        </w:rPr>
        <w:t>regular.</w:t>
      </w:r>
    </w:p>
    <w:p>
      <w:pPr>
        <w:pStyle w:val="ListParagraph"/>
        <w:numPr>
          <w:ilvl w:val="1"/>
          <w:numId w:val="12"/>
        </w:numPr>
        <w:tabs>
          <w:tab w:pos="815" w:val="left" w:leader="none"/>
        </w:tabs>
        <w:spacing w:line="240" w:lineRule="auto" w:before="120" w:after="0"/>
        <w:ind w:left="221" w:right="282" w:firstLine="0"/>
        <w:jc w:val="both"/>
        <w:rPr>
          <w:sz w:val="26"/>
        </w:rPr>
      </w:pPr>
      <w:r>
        <w:rPr>
          <w:sz w:val="26"/>
        </w:rPr>
        <w:t>– Não serão considerados os recursos que se basearem em aditamentos ou modificações da proposta, bem como em matéria já decidida em grau de recurso, e/ou subscrito por procurador não habilitado no processo licitatório para responder legalmente pelo</w:t>
      </w:r>
      <w:r>
        <w:rPr>
          <w:spacing w:val="7"/>
          <w:sz w:val="26"/>
        </w:rPr>
        <w:t> </w:t>
      </w:r>
      <w:r>
        <w:rPr>
          <w:sz w:val="26"/>
        </w:rPr>
        <w:t>licitante.</w:t>
      </w:r>
    </w:p>
    <w:p>
      <w:pPr>
        <w:pStyle w:val="ListParagraph"/>
        <w:numPr>
          <w:ilvl w:val="1"/>
          <w:numId w:val="12"/>
        </w:numPr>
        <w:tabs>
          <w:tab w:pos="803" w:val="left" w:leader="none"/>
        </w:tabs>
        <w:spacing w:line="240" w:lineRule="auto" w:before="120" w:after="0"/>
        <w:ind w:left="221" w:right="282" w:firstLine="0"/>
        <w:jc w:val="both"/>
        <w:rPr>
          <w:sz w:val="26"/>
        </w:rPr>
      </w:pPr>
      <w:r>
        <w:rPr>
          <w:sz w:val="26"/>
        </w:rPr>
        <w:t>– Interposto o recurso, o fato será comunicado aos demais licitantes para se quiserem, impugná-lo no prazo máximo de 02 (dois) dias úteis a  contar  do  recebimento da</w:t>
      </w:r>
      <w:r>
        <w:rPr>
          <w:spacing w:val="7"/>
          <w:sz w:val="26"/>
        </w:rPr>
        <w:t> </w:t>
      </w:r>
      <w:r>
        <w:rPr>
          <w:sz w:val="26"/>
        </w:rPr>
        <w:t>comunicação.</w:t>
      </w:r>
    </w:p>
    <w:p>
      <w:pPr>
        <w:pStyle w:val="ListParagraph"/>
        <w:numPr>
          <w:ilvl w:val="1"/>
          <w:numId w:val="12"/>
        </w:numPr>
        <w:tabs>
          <w:tab w:pos="774" w:val="left" w:leader="none"/>
        </w:tabs>
        <w:spacing w:line="240" w:lineRule="auto" w:before="121" w:after="0"/>
        <w:ind w:left="221" w:right="281" w:firstLine="0"/>
        <w:jc w:val="both"/>
        <w:rPr>
          <w:sz w:val="26"/>
        </w:rPr>
      </w:pPr>
      <w:r>
        <w:rPr>
          <w:sz w:val="26"/>
        </w:rPr>
        <w:t>– É vedada a apresentação de mais de um recurso sobre a mesma matéria pelo mesmo</w:t>
      </w:r>
      <w:r>
        <w:rPr>
          <w:spacing w:val="2"/>
          <w:sz w:val="26"/>
        </w:rPr>
        <w:t> </w:t>
      </w:r>
      <w:r>
        <w:rPr>
          <w:sz w:val="26"/>
        </w:rPr>
        <w:t>licitante.</w:t>
      </w:r>
    </w:p>
    <w:p>
      <w:pPr>
        <w:pStyle w:val="ListParagraph"/>
        <w:numPr>
          <w:ilvl w:val="1"/>
          <w:numId w:val="12"/>
        </w:numPr>
        <w:tabs>
          <w:tab w:pos="762" w:val="left" w:leader="none"/>
        </w:tabs>
        <w:spacing w:line="240" w:lineRule="auto" w:before="119" w:after="0"/>
        <w:ind w:left="221" w:right="282" w:firstLine="0"/>
        <w:jc w:val="both"/>
        <w:rPr>
          <w:sz w:val="26"/>
        </w:rPr>
      </w:pPr>
      <w:r>
        <w:rPr>
          <w:sz w:val="26"/>
        </w:rPr>
        <w:t>– Não serão conhecidos os recursos interpostos fora do prazo legal ou que sejam manifestamente</w:t>
      </w:r>
      <w:r>
        <w:rPr>
          <w:spacing w:val="3"/>
          <w:sz w:val="26"/>
        </w:rPr>
        <w:t> </w:t>
      </w:r>
      <w:r>
        <w:rPr>
          <w:sz w:val="26"/>
        </w:rPr>
        <w:t>protelatórios.</w:t>
      </w:r>
    </w:p>
    <w:p>
      <w:pPr>
        <w:pStyle w:val="ListParagraph"/>
        <w:numPr>
          <w:ilvl w:val="1"/>
          <w:numId w:val="12"/>
        </w:numPr>
        <w:tabs>
          <w:tab w:pos="765" w:val="left" w:leader="none"/>
        </w:tabs>
        <w:spacing w:line="240" w:lineRule="auto" w:before="121" w:after="0"/>
        <w:ind w:left="221" w:right="281" w:firstLine="0"/>
        <w:jc w:val="both"/>
        <w:rPr>
          <w:sz w:val="26"/>
        </w:rPr>
      </w:pPr>
      <w:r>
        <w:rPr>
          <w:sz w:val="26"/>
        </w:rPr>
        <w:t>– A Comissão de Licitação franqueará aos interessados, desde a data de início do prazo para interposição de recursos até seu término, vistas ao processo de licitação na sede da entidade</w:t>
      </w:r>
      <w:r>
        <w:rPr>
          <w:spacing w:val="12"/>
          <w:sz w:val="26"/>
        </w:rPr>
        <w:t> </w:t>
      </w:r>
      <w:r>
        <w:rPr>
          <w:sz w:val="26"/>
        </w:rPr>
        <w:t>licitadora.</w:t>
      </w:r>
    </w:p>
    <w:p>
      <w:pPr>
        <w:pStyle w:val="ListParagraph"/>
        <w:numPr>
          <w:ilvl w:val="1"/>
          <w:numId w:val="12"/>
        </w:numPr>
        <w:tabs>
          <w:tab w:pos="842" w:val="left" w:leader="none"/>
        </w:tabs>
        <w:spacing w:line="240" w:lineRule="auto" w:before="118" w:after="0"/>
        <w:ind w:left="221" w:right="281" w:firstLine="0"/>
        <w:jc w:val="both"/>
        <w:rPr>
          <w:sz w:val="26"/>
        </w:rPr>
      </w:pPr>
      <w:r>
        <w:rPr>
          <w:sz w:val="26"/>
        </w:rPr>
        <w:t>– Os recursos das decisões referentes à habilitação ou a inabilitação e a classificação ou desclassificação de licitantes terão efeito suspensivo, podendo a Comissão de Licitação, motivadamente e havendo interesse para a Administração, atribuir efeito suspensivo aos demais recursos</w:t>
      </w:r>
      <w:r>
        <w:rPr>
          <w:spacing w:val="25"/>
          <w:sz w:val="26"/>
        </w:rPr>
        <w:t> </w:t>
      </w:r>
      <w:r>
        <w:rPr>
          <w:sz w:val="26"/>
        </w:rPr>
        <w:t>interpostos.</w:t>
      </w:r>
    </w:p>
    <w:p>
      <w:pPr>
        <w:pStyle w:val="ListParagraph"/>
        <w:numPr>
          <w:ilvl w:val="1"/>
          <w:numId w:val="12"/>
        </w:numPr>
        <w:tabs>
          <w:tab w:pos="921" w:val="left" w:leader="none"/>
        </w:tabs>
        <w:spacing w:line="240" w:lineRule="auto" w:before="120" w:after="0"/>
        <w:ind w:left="221" w:right="281" w:firstLine="0"/>
        <w:jc w:val="both"/>
        <w:rPr>
          <w:sz w:val="26"/>
        </w:rPr>
      </w:pPr>
      <w:r>
        <w:rPr>
          <w:sz w:val="26"/>
        </w:rPr>
        <w:t>– A decisão, em grau de recurso será definitiva e dela dar-se-á  conhecimento  aos</w:t>
      </w:r>
      <w:r>
        <w:rPr>
          <w:spacing w:val="1"/>
          <w:sz w:val="26"/>
        </w:rPr>
        <w:t> </w:t>
      </w:r>
      <w:r>
        <w:rPr>
          <w:sz w:val="26"/>
        </w:rPr>
        <w:t>licitantes.</w:t>
      </w:r>
    </w:p>
    <w:p>
      <w:pPr>
        <w:pStyle w:val="BodyText"/>
        <w:spacing w:before="1"/>
        <w:ind w:left="0"/>
      </w:pPr>
    </w:p>
    <w:p>
      <w:pPr>
        <w:pStyle w:val="Heading1"/>
        <w:numPr>
          <w:ilvl w:val="0"/>
          <w:numId w:val="12"/>
        </w:numPr>
        <w:tabs>
          <w:tab w:pos="551" w:val="left" w:leader="none"/>
        </w:tabs>
        <w:spacing w:line="240" w:lineRule="auto" w:before="0" w:after="0"/>
        <w:ind w:left="550" w:right="0" w:hanging="329"/>
        <w:jc w:val="both"/>
      </w:pPr>
      <w:r>
        <w:rPr/>
        <w:t>- DA SOLICITAÇÃO DE</w:t>
      </w:r>
      <w:r>
        <w:rPr>
          <w:spacing w:val="20"/>
        </w:rPr>
        <w:t> </w:t>
      </w:r>
      <w:r>
        <w:rPr/>
        <w:t>ESCLARECIMENTOS</w:t>
      </w:r>
    </w:p>
    <w:p>
      <w:pPr>
        <w:pStyle w:val="ListParagraph"/>
        <w:numPr>
          <w:ilvl w:val="1"/>
          <w:numId w:val="12"/>
        </w:numPr>
        <w:tabs>
          <w:tab w:pos="782" w:val="left" w:leader="none"/>
        </w:tabs>
        <w:spacing w:line="240" w:lineRule="auto" w:before="119" w:after="0"/>
        <w:ind w:left="221" w:right="281" w:firstLine="0"/>
        <w:jc w:val="both"/>
        <w:rPr>
          <w:sz w:val="26"/>
        </w:rPr>
      </w:pPr>
      <w:r>
        <w:rPr>
          <w:sz w:val="26"/>
        </w:rPr>
        <w:t>- As dúvidas quanto a interpretação dos termos utilizados nos documentos que integram este instrumento convocatório, bem como qualquer incorreção ou discrepância encontrado nos mesmos, deverão ser apresentados à </w:t>
      </w:r>
      <w:r>
        <w:rPr>
          <w:b/>
          <w:sz w:val="26"/>
        </w:rPr>
        <w:t>Comissão de Licitação</w:t>
      </w:r>
      <w:r>
        <w:rPr>
          <w:sz w:val="26"/>
        </w:rPr>
        <w:t>, até 02 (dois) dias úteis antes da data de recebimento dos envelopes com os documentos de habilitação e proposta técnica e de preços. Para isso os interessados deverão dirigir-se à </w:t>
      </w:r>
      <w:r>
        <w:rPr>
          <w:b/>
          <w:sz w:val="26"/>
        </w:rPr>
        <w:t>COMISSÃO DE LICITAÇÃO </w:t>
      </w:r>
      <w:r>
        <w:rPr>
          <w:sz w:val="26"/>
        </w:rPr>
        <w:t>no endereço citado no preâmbulo deste instrumento, nos dias úteis, no horário de 08:00 às 14:00</w:t>
      </w:r>
      <w:r>
        <w:rPr>
          <w:spacing w:val="42"/>
          <w:sz w:val="26"/>
        </w:rPr>
        <w:t> </w:t>
      </w:r>
      <w:r>
        <w:rPr>
          <w:sz w:val="26"/>
        </w:rPr>
        <w:t>horas.</w:t>
      </w:r>
    </w:p>
    <w:p>
      <w:pPr>
        <w:pStyle w:val="ListParagraph"/>
        <w:numPr>
          <w:ilvl w:val="1"/>
          <w:numId w:val="12"/>
        </w:numPr>
        <w:tabs>
          <w:tab w:pos="770" w:val="left" w:leader="none"/>
        </w:tabs>
        <w:spacing w:line="240" w:lineRule="auto" w:before="121" w:after="0"/>
        <w:ind w:left="221" w:right="282" w:firstLine="0"/>
        <w:jc w:val="both"/>
        <w:rPr>
          <w:sz w:val="26"/>
        </w:rPr>
      </w:pPr>
      <w:r>
        <w:rPr>
          <w:sz w:val="26"/>
        </w:rPr>
        <w:t>- Se for de interesse do licitante resposta por escrito, a consulta também deverá ser feita por</w:t>
      </w:r>
      <w:r>
        <w:rPr>
          <w:spacing w:val="12"/>
          <w:sz w:val="26"/>
        </w:rPr>
        <w:t> </w:t>
      </w:r>
      <w:r>
        <w:rPr>
          <w:sz w:val="26"/>
        </w:rPr>
        <w:t>escrito.</w:t>
      </w:r>
    </w:p>
    <w:p>
      <w:pPr>
        <w:pStyle w:val="ListParagraph"/>
        <w:numPr>
          <w:ilvl w:val="1"/>
          <w:numId w:val="12"/>
        </w:numPr>
        <w:tabs>
          <w:tab w:pos="798" w:val="left" w:leader="none"/>
        </w:tabs>
        <w:spacing w:line="240" w:lineRule="auto" w:before="119" w:after="0"/>
        <w:ind w:left="221" w:right="279" w:firstLine="0"/>
        <w:jc w:val="both"/>
        <w:rPr>
          <w:sz w:val="26"/>
        </w:rPr>
      </w:pPr>
      <w:r>
        <w:rPr>
          <w:sz w:val="26"/>
        </w:rPr>
        <w:t>- A </w:t>
      </w:r>
      <w:r>
        <w:rPr>
          <w:b/>
          <w:sz w:val="26"/>
        </w:rPr>
        <w:t>Comissão de Licitação </w:t>
      </w:r>
      <w:r>
        <w:rPr>
          <w:sz w:val="26"/>
        </w:rPr>
        <w:t>não aceitará reclamação a qualquer pretexto se as dúvidas não forem formuladas dentro do prazo e condições aqui</w:t>
      </w:r>
      <w:r>
        <w:rPr>
          <w:spacing w:val="55"/>
          <w:sz w:val="26"/>
        </w:rPr>
        <w:t> </w:t>
      </w:r>
      <w:r>
        <w:rPr>
          <w:sz w:val="26"/>
        </w:rPr>
        <w:t>expostas.</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ListParagraph"/>
        <w:numPr>
          <w:ilvl w:val="1"/>
          <w:numId w:val="12"/>
        </w:numPr>
        <w:tabs>
          <w:tab w:pos="830" w:val="left" w:leader="none"/>
        </w:tabs>
        <w:spacing w:line="240" w:lineRule="auto" w:before="47" w:after="0"/>
        <w:ind w:left="221" w:right="282" w:firstLine="0"/>
        <w:jc w:val="both"/>
        <w:rPr>
          <w:sz w:val="26"/>
        </w:rPr>
      </w:pPr>
      <w:r>
        <w:rPr>
          <w:sz w:val="26"/>
        </w:rPr>
        <w:t>- A solicitação de esclarecimentos não será considerada como motivo para prorrogação da data de entrega dos documentos de  habilitação e  proposta  técnica e de</w:t>
      </w:r>
      <w:r>
        <w:rPr>
          <w:spacing w:val="3"/>
          <w:sz w:val="26"/>
        </w:rPr>
        <w:t> </w:t>
      </w:r>
      <w:r>
        <w:rPr>
          <w:sz w:val="26"/>
        </w:rPr>
        <w:t>preços.</w:t>
      </w:r>
    </w:p>
    <w:p>
      <w:pPr>
        <w:pStyle w:val="BodyText"/>
        <w:spacing w:before="12"/>
        <w:ind w:left="0"/>
        <w:rPr>
          <w:sz w:val="25"/>
        </w:rPr>
      </w:pPr>
    </w:p>
    <w:p>
      <w:pPr>
        <w:pStyle w:val="Heading1"/>
        <w:numPr>
          <w:ilvl w:val="0"/>
          <w:numId w:val="12"/>
        </w:numPr>
        <w:tabs>
          <w:tab w:pos="551" w:val="left" w:leader="none"/>
        </w:tabs>
        <w:spacing w:line="240" w:lineRule="auto" w:before="0" w:after="0"/>
        <w:ind w:left="550" w:right="0" w:hanging="329"/>
        <w:jc w:val="both"/>
      </w:pPr>
      <w:r>
        <w:rPr/>
        <w:t>-</w:t>
      </w:r>
      <w:r>
        <w:rPr>
          <w:spacing w:val="2"/>
        </w:rPr>
        <w:t> </w:t>
      </w:r>
      <w:r>
        <w:rPr/>
        <w:t>ADJUDICAÇÃO</w:t>
      </w:r>
    </w:p>
    <w:p>
      <w:pPr>
        <w:pStyle w:val="ListParagraph"/>
        <w:numPr>
          <w:ilvl w:val="1"/>
          <w:numId w:val="12"/>
        </w:numPr>
        <w:tabs>
          <w:tab w:pos="782" w:val="left" w:leader="none"/>
        </w:tabs>
        <w:spacing w:line="240" w:lineRule="auto" w:before="119" w:after="0"/>
        <w:ind w:left="221" w:right="281" w:firstLine="0"/>
        <w:jc w:val="both"/>
        <w:rPr>
          <w:sz w:val="26"/>
        </w:rPr>
      </w:pPr>
      <w:r>
        <w:rPr>
          <w:sz w:val="26"/>
        </w:rPr>
        <w:t>– Findo o processo licitatório, o licitante vencedor e a Administração Municipal celebrarão contrato, conforme minuta anexa ao Edital, na qual constam as condições  de execução do objeto, a forma de pagamento, as sanções para o caso  de inadimplência e demais obrigações das</w:t>
      </w:r>
      <w:r>
        <w:rPr>
          <w:spacing w:val="18"/>
          <w:sz w:val="26"/>
        </w:rPr>
        <w:t> </w:t>
      </w:r>
      <w:r>
        <w:rPr>
          <w:sz w:val="26"/>
        </w:rPr>
        <w:t>partes.</w:t>
      </w:r>
    </w:p>
    <w:p>
      <w:pPr>
        <w:pStyle w:val="ListParagraph"/>
        <w:numPr>
          <w:ilvl w:val="1"/>
          <w:numId w:val="12"/>
        </w:numPr>
        <w:tabs>
          <w:tab w:pos="762" w:val="left" w:leader="none"/>
        </w:tabs>
        <w:spacing w:line="240" w:lineRule="auto" w:before="120" w:after="0"/>
        <w:ind w:left="221" w:right="282" w:firstLine="0"/>
        <w:jc w:val="both"/>
        <w:rPr>
          <w:sz w:val="26"/>
        </w:rPr>
      </w:pPr>
      <w:r>
        <w:rPr>
          <w:sz w:val="26"/>
        </w:rPr>
        <w:t>– O prazo de assinatura do respectivo instrumento de contrato será de 05 (cinco) dias corridos, contados da data de convocação pela</w:t>
      </w:r>
      <w:r>
        <w:rPr>
          <w:spacing w:val="37"/>
          <w:sz w:val="26"/>
        </w:rPr>
        <w:t> </w:t>
      </w:r>
      <w:r>
        <w:rPr>
          <w:b/>
          <w:sz w:val="26"/>
        </w:rPr>
        <w:t>CONTRATANTE</w:t>
      </w:r>
      <w:r>
        <w:rPr>
          <w:sz w:val="26"/>
        </w:rPr>
        <w:t>.</w:t>
      </w:r>
    </w:p>
    <w:p>
      <w:pPr>
        <w:pStyle w:val="ListParagraph"/>
        <w:numPr>
          <w:ilvl w:val="1"/>
          <w:numId w:val="12"/>
        </w:numPr>
        <w:tabs>
          <w:tab w:pos="791" w:val="left" w:leader="none"/>
        </w:tabs>
        <w:spacing w:line="240" w:lineRule="auto" w:before="119" w:after="0"/>
        <w:ind w:left="221" w:right="282" w:firstLine="0"/>
        <w:jc w:val="both"/>
        <w:rPr>
          <w:sz w:val="26"/>
        </w:rPr>
      </w:pPr>
      <w:r>
        <w:rPr>
          <w:sz w:val="26"/>
        </w:rPr>
        <w:t>– O prazo previsto no item anterior poderá ser prorrogado uma vez, por igual período, quando solicitado pelo licitante convocado e desde que a solicitação  seja aceita pela</w:t>
      </w:r>
      <w:r>
        <w:rPr>
          <w:spacing w:val="7"/>
          <w:sz w:val="26"/>
        </w:rPr>
        <w:t> </w:t>
      </w:r>
      <w:r>
        <w:rPr>
          <w:b/>
          <w:sz w:val="26"/>
        </w:rPr>
        <w:t>CONTRATANTE</w:t>
      </w:r>
      <w:r>
        <w:rPr>
          <w:sz w:val="26"/>
        </w:rPr>
        <w:t>.</w:t>
      </w:r>
    </w:p>
    <w:p>
      <w:pPr>
        <w:pStyle w:val="ListParagraph"/>
        <w:numPr>
          <w:ilvl w:val="1"/>
          <w:numId w:val="12"/>
        </w:numPr>
        <w:tabs>
          <w:tab w:pos="777" w:val="left" w:leader="none"/>
        </w:tabs>
        <w:spacing w:line="240" w:lineRule="auto" w:before="121" w:after="0"/>
        <w:ind w:left="221" w:right="280" w:firstLine="0"/>
        <w:jc w:val="both"/>
        <w:rPr>
          <w:sz w:val="26"/>
        </w:rPr>
      </w:pPr>
      <w:r>
        <w:rPr>
          <w:sz w:val="26"/>
        </w:rPr>
        <w:t>– Caso o adjudicatário se recuse a assinar  o respectivo instrumento de contrato  no prazo estabelecido, a </w:t>
      </w:r>
      <w:r>
        <w:rPr>
          <w:b/>
          <w:sz w:val="26"/>
        </w:rPr>
        <w:t>CONTRATANTE </w:t>
      </w:r>
      <w:r>
        <w:rPr>
          <w:sz w:val="26"/>
        </w:rPr>
        <w:t>convocará os licitantes remanescentes, na ordem de classificação, para fazê-lo em igual prazo e nas mesmas condições propostas pelo primeiro classificado, ou revogará a licitação, independente  da  cominação  prevista no item</w:t>
      </w:r>
      <w:r>
        <w:rPr>
          <w:spacing w:val="10"/>
          <w:sz w:val="26"/>
        </w:rPr>
        <w:t> </w:t>
      </w:r>
      <w:r>
        <w:rPr>
          <w:sz w:val="26"/>
        </w:rPr>
        <w:t>17.5.</w:t>
      </w:r>
    </w:p>
    <w:p>
      <w:pPr>
        <w:pStyle w:val="ListParagraph"/>
        <w:numPr>
          <w:ilvl w:val="1"/>
          <w:numId w:val="12"/>
        </w:numPr>
        <w:tabs>
          <w:tab w:pos="774" w:val="left" w:leader="none"/>
        </w:tabs>
        <w:spacing w:line="240" w:lineRule="auto" w:before="119" w:after="0"/>
        <w:ind w:left="221" w:right="281" w:firstLine="0"/>
        <w:jc w:val="both"/>
        <w:rPr>
          <w:sz w:val="26"/>
        </w:rPr>
      </w:pPr>
      <w:r>
        <w:rPr>
          <w:sz w:val="26"/>
        </w:rPr>
        <w:t>– A não assinatura do contrato dentro do prazo fixado pela </w:t>
      </w:r>
      <w:r>
        <w:rPr>
          <w:b/>
          <w:sz w:val="26"/>
        </w:rPr>
        <w:t>CONTRATANTE</w:t>
      </w:r>
      <w:r>
        <w:rPr>
          <w:sz w:val="26"/>
        </w:rPr>
        <w:t>, por parte do primeiro licitante convocado, implicará na incidência de multa na ordem de 10% (dez por cento) sobre o valor do contrato (12 meses), sem prejuízo da sanção prevista no artigo 87, inciso III da Lei 8.666/93. Este valor poderá ser debitado de qualquer crédito que o licitante vencedor tenha ou venha ter com o município, caso a empresa não recolha a multa dentro do prazo concedido em</w:t>
      </w:r>
      <w:r>
        <w:rPr>
          <w:spacing w:val="55"/>
          <w:sz w:val="26"/>
        </w:rPr>
        <w:t> </w:t>
      </w:r>
      <w:r>
        <w:rPr>
          <w:sz w:val="26"/>
        </w:rPr>
        <w:t>notificação.</w:t>
      </w:r>
    </w:p>
    <w:p>
      <w:pPr>
        <w:pStyle w:val="ListParagraph"/>
        <w:numPr>
          <w:ilvl w:val="1"/>
          <w:numId w:val="12"/>
        </w:numPr>
        <w:tabs>
          <w:tab w:pos="770" w:val="left" w:leader="none"/>
        </w:tabs>
        <w:spacing w:line="240" w:lineRule="auto" w:before="122" w:after="0"/>
        <w:ind w:left="221" w:right="281" w:firstLine="0"/>
        <w:jc w:val="both"/>
        <w:rPr>
          <w:sz w:val="26"/>
        </w:rPr>
      </w:pPr>
      <w:r>
        <w:rPr>
          <w:sz w:val="26"/>
        </w:rPr>
        <w:t>– Decorridos 60 (sessenta) dias da data da comunicação do resultado final desta licitação, caso não ocorra a convocação para a assinatura do instrumento de contrato, ficam os licitantes liberados dos compromissos</w:t>
      </w:r>
      <w:r>
        <w:rPr>
          <w:spacing w:val="20"/>
          <w:sz w:val="26"/>
        </w:rPr>
        <w:t> </w:t>
      </w:r>
      <w:r>
        <w:rPr>
          <w:sz w:val="26"/>
        </w:rPr>
        <w:t>assumidos.</w:t>
      </w:r>
    </w:p>
    <w:p>
      <w:pPr>
        <w:pStyle w:val="BodyText"/>
        <w:ind w:left="0"/>
      </w:pPr>
    </w:p>
    <w:p>
      <w:pPr>
        <w:pStyle w:val="Heading1"/>
        <w:numPr>
          <w:ilvl w:val="0"/>
          <w:numId w:val="12"/>
        </w:numPr>
        <w:tabs>
          <w:tab w:pos="551" w:val="left" w:leader="none"/>
        </w:tabs>
        <w:spacing w:line="240" w:lineRule="auto" w:before="0" w:after="0"/>
        <w:ind w:left="550" w:right="0" w:hanging="329"/>
        <w:jc w:val="both"/>
      </w:pPr>
      <w:r>
        <w:rPr/>
        <w:t>– DAS CONDIÇÕES DE</w:t>
      </w:r>
      <w:r>
        <w:rPr>
          <w:spacing w:val="16"/>
        </w:rPr>
        <w:t> </w:t>
      </w:r>
      <w:r>
        <w:rPr/>
        <w:t>PAGAMENTO</w:t>
      </w:r>
    </w:p>
    <w:p>
      <w:pPr>
        <w:pStyle w:val="ListParagraph"/>
        <w:numPr>
          <w:ilvl w:val="1"/>
          <w:numId w:val="12"/>
        </w:numPr>
        <w:tabs>
          <w:tab w:pos="825" w:val="left" w:leader="none"/>
        </w:tabs>
        <w:spacing w:line="240" w:lineRule="auto" w:before="119" w:after="0"/>
        <w:ind w:left="221" w:right="281" w:firstLine="0"/>
        <w:jc w:val="both"/>
        <w:rPr>
          <w:sz w:val="26"/>
        </w:rPr>
      </w:pPr>
      <w:r>
        <w:rPr>
          <w:sz w:val="26"/>
        </w:rPr>
        <w:t>– O pagamento será efetuado mensalmente, com base no valor mensal da proposta apresentada pelo licitante contratado, mediante apresentação de  notas  fiscais de prestação de</w:t>
      </w:r>
      <w:r>
        <w:rPr>
          <w:spacing w:val="11"/>
          <w:sz w:val="26"/>
        </w:rPr>
        <w:t> </w:t>
      </w:r>
      <w:r>
        <w:rPr>
          <w:sz w:val="26"/>
        </w:rPr>
        <w:t>serviços.</w:t>
      </w:r>
    </w:p>
    <w:p>
      <w:pPr>
        <w:pStyle w:val="ListParagraph"/>
        <w:numPr>
          <w:ilvl w:val="1"/>
          <w:numId w:val="12"/>
        </w:numPr>
        <w:tabs>
          <w:tab w:pos="758" w:val="left" w:leader="none"/>
        </w:tabs>
        <w:spacing w:line="240" w:lineRule="auto" w:before="121" w:after="0"/>
        <w:ind w:left="221" w:right="280" w:firstLine="0"/>
        <w:jc w:val="both"/>
        <w:rPr>
          <w:sz w:val="26"/>
        </w:rPr>
      </w:pPr>
      <w:r>
        <w:rPr>
          <w:sz w:val="26"/>
        </w:rPr>
        <w:t>– O valor mensal dos serviços somente será reajustado após a vigência contratual de cada período de 12 (doze) meses a contar do início da vigência do  primeiro  contrato, mediante aplicação do índice de inflação apurado nos 12 meses anteriores pelo IGP-M da</w:t>
      </w:r>
      <w:r>
        <w:rPr>
          <w:spacing w:val="10"/>
          <w:sz w:val="26"/>
        </w:rPr>
        <w:t> </w:t>
      </w:r>
      <w:r>
        <w:rPr>
          <w:sz w:val="26"/>
        </w:rPr>
        <w:t>FGV.</w:t>
      </w:r>
    </w:p>
    <w:p>
      <w:pPr>
        <w:pStyle w:val="ListParagraph"/>
        <w:numPr>
          <w:ilvl w:val="1"/>
          <w:numId w:val="12"/>
        </w:numPr>
        <w:tabs>
          <w:tab w:pos="832" w:val="left" w:leader="none"/>
        </w:tabs>
        <w:spacing w:line="240" w:lineRule="auto" w:before="120" w:after="0"/>
        <w:ind w:left="221" w:right="282" w:firstLine="0"/>
        <w:jc w:val="both"/>
        <w:rPr>
          <w:sz w:val="26"/>
        </w:rPr>
      </w:pPr>
      <w:r>
        <w:rPr>
          <w:sz w:val="26"/>
        </w:rPr>
        <w:t>– As despesas decorrentes da execução dos serviços no exercício de 2018  correrão a conta da seguinte dotação</w:t>
      </w:r>
      <w:r>
        <w:rPr>
          <w:spacing w:val="28"/>
          <w:sz w:val="26"/>
        </w:rPr>
        <w:t> </w:t>
      </w:r>
      <w:r>
        <w:rPr>
          <w:sz w:val="26"/>
        </w:rPr>
        <w:t>orçamentária:</w:t>
      </w:r>
    </w:p>
    <w:p>
      <w:pPr>
        <w:spacing w:after="0" w:line="240" w:lineRule="auto"/>
        <w:jc w:val="both"/>
        <w:rPr>
          <w:sz w:val="26"/>
        </w:rPr>
        <w:sectPr>
          <w:pgSz w:w="11900" w:h="16840"/>
          <w:pgMar w:header="454" w:footer="0" w:top="1680" w:bottom="280" w:left="1480" w:right="560"/>
        </w:sectPr>
      </w:pPr>
    </w:p>
    <w:p>
      <w:pPr>
        <w:pStyle w:val="BodyText"/>
        <w:ind w:left="0"/>
        <w:rPr>
          <w:sz w:val="20"/>
        </w:rPr>
      </w:pPr>
    </w:p>
    <w:p>
      <w:pPr>
        <w:pStyle w:val="BodyText"/>
        <w:spacing w:before="8"/>
        <w:ind w:left="0"/>
        <w:rPr>
          <w:sz w:val="24"/>
        </w:rPr>
      </w:pPr>
    </w:p>
    <w:p>
      <w:pPr>
        <w:pStyle w:val="Heading1"/>
        <w:spacing w:before="47"/>
        <w:ind w:left="3016" w:hanging="1704"/>
        <w:jc w:val="left"/>
      </w:pPr>
      <w:r>
        <w:rPr>
          <w:color w:val="FF0000"/>
        </w:rPr>
        <w:t>02.002.005.04.124.0111.2.109 – Manutenção Despesas de Contabilidade 3.3.90.35.00 – Serviços de Consultoria</w:t>
      </w:r>
    </w:p>
    <w:p>
      <w:pPr>
        <w:pStyle w:val="BodyText"/>
        <w:ind w:left="0"/>
        <w:rPr>
          <w:b/>
        </w:rPr>
      </w:pPr>
    </w:p>
    <w:p>
      <w:pPr>
        <w:pStyle w:val="ListParagraph"/>
        <w:numPr>
          <w:ilvl w:val="0"/>
          <w:numId w:val="12"/>
        </w:numPr>
        <w:tabs>
          <w:tab w:pos="551" w:val="left" w:leader="none"/>
        </w:tabs>
        <w:spacing w:line="240" w:lineRule="auto" w:before="1" w:after="0"/>
        <w:ind w:left="550" w:right="0" w:hanging="329"/>
        <w:jc w:val="both"/>
        <w:rPr>
          <w:b/>
          <w:sz w:val="26"/>
        </w:rPr>
      </w:pPr>
      <w:r>
        <w:rPr>
          <w:b/>
          <w:sz w:val="26"/>
        </w:rPr>
        <w:t>- DAS DISPOSIÇÕES</w:t>
      </w:r>
      <w:r>
        <w:rPr>
          <w:b/>
          <w:spacing w:val="10"/>
          <w:sz w:val="26"/>
        </w:rPr>
        <w:t> </w:t>
      </w:r>
      <w:r>
        <w:rPr>
          <w:b/>
          <w:sz w:val="26"/>
        </w:rPr>
        <w:t>FINAIS</w:t>
      </w:r>
    </w:p>
    <w:p>
      <w:pPr>
        <w:pStyle w:val="ListParagraph"/>
        <w:numPr>
          <w:ilvl w:val="1"/>
          <w:numId w:val="12"/>
        </w:numPr>
        <w:tabs>
          <w:tab w:pos="786" w:val="left" w:leader="none"/>
        </w:tabs>
        <w:spacing w:line="240" w:lineRule="auto" w:before="119" w:after="0"/>
        <w:ind w:left="221" w:right="281" w:firstLine="0"/>
        <w:jc w:val="both"/>
        <w:rPr>
          <w:sz w:val="26"/>
        </w:rPr>
      </w:pPr>
      <w:r>
        <w:rPr>
          <w:sz w:val="26"/>
        </w:rPr>
        <w:t>– A Prefeitura Municipal poderá, antes da data de abertura da licitação, emitir aditamentos ao Edital ou aos Documentos de Licitação, para revisar, emendar e/ou modificar quaisquer de suas partes. Os aditamentos serão numerados  cronologicamente e, a partir da data de sua emissão, passam a fazer parte integrante dos Documentos de Licitação. Caberá aos interessados a verificação periódica junto ao Diário Oficial do Estado de Minas Gerais, quanto ao teor e quantidade de esclarecimentos e aditamentos</w:t>
      </w:r>
      <w:r>
        <w:rPr>
          <w:spacing w:val="10"/>
          <w:sz w:val="26"/>
        </w:rPr>
        <w:t> </w:t>
      </w:r>
      <w:r>
        <w:rPr>
          <w:sz w:val="26"/>
        </w:rPr>
        <w:t>emitidos.</w:t>
      </w:r>
    </w:p>
    <w:p>
      <w:pPr>
        <w:pStyle w:val="ListParagraph"/>
        <w:numPr>
          <w:ilvl w:val="1"/>
          <w:numId w:val="12"/>
        </w:numPr>
        <w:tabs>
          <w:tab w:pos="770" w:val="left" w:leader="none"/>
        </w:tabs>
        <w:spacing w:line="240" w:lineRule="auto" w:before="121" w:after="0"/>
        <w:ind w:left="221" w:right="281" w:firstLine="0"/>
        <w:jc w:val="both"/>
        <w:rPr>
          <w:sz w:val="26"/>
        </w:rPr>
      </w:pPr>
      <w:r>
        <w:rPr>
          <w:sz w:val="26"/>
        </w:rPr>
        <w:t>– Os atos exarados pela Administração e pela Comissão de Licitações, relativos a esta licitação, inclusive aqueles elencados no art. 109, I, da Lei 8.666/93, serão publicados no Diário Oficial do Estado de Minas</w:t>
      </w:r>
      <w:r>
        <w:rPr>
          <w:spacing w:val="30"/>
          <w:sz w:val="26"/>
        </w:rPr>
        <w:t> </w:t>
      </w:r>
      <w:r>
        <w:rPr>
          <w:sz w:val="26"/>
        </w:rPr>
        <w:t>Gerais.</w:t>
      </w:r>
    </w:p>
    <w:p>
      <w:pPr>
        <w:pStyle w:val="ListParagraph"/>
        <w:numPr>
          <w:ilvl w:val="1"/>
          <w:numId w:val="12"/>
        </w:numPr>
        <w:tabs>
          <w:tab w:pos="753" w:val="left" w:leader="none"/>
        </w:tabs>
        <w:spacing w:line="240" w:lineRule="auto" w:before="118" w:after="0"/>
        <w:ind w:left="752" w:right="0" w:hanging="531"/>
        <w:jc w:val="both"/>
        <w:rPr>
          <w:sz w:val="26"/>
        </w:rPr>
      </w:pPr>
      <w:r>
        <w:rPr>
          <w:sz w:val="26"/>
        </w:rPr>
        <w:t>–</w:t>
      </w:r>
      <w:r>
        <w:rPr>
          <w:spacing w:val="7"/>
          <w:sz w:val="26"/>
        </w:rPr>
        <w:t> </w:t>
      </w:r>
      <w:r>
        <w:rPr>
          <w:sz w:val="26"/>
        </w:rPr>
        <w:t>Será</w:t>
      </w:r>
      <w:r>
        <w:rPr>
          <w:spacing w:val="10"/>
          <w:sz w:val="26"/>
        </w:rPr>
        <w:t> </w:t>
      </w:r>
      <w:r>
        <w:rPr>
          <w:sz w:val="26"/>
        </w:rPr>
        <w:t>vedada</w:t>
      </w:r>
      <w:r>
        <w:rPr>
          <w:spacing w:val="10"/>
          <w:sz w:val="26"/>
        </w:rPr>
        <w:t> </w:t>
      </w:r>
      <w:r>
        <w:rPr>
          <w:sz w:val="26"/>
        </w:rPr>
        <w:t>a</w:t>
      </w:r>
      <w:r>
        <w:rPr>
          <w:spacing w:val="10"/>
          <w:sz w:val="26"/>
        </w:rPr>
        <w:t> </w:t>
      </w:r>
      <w:r>
        <w:rPr>
          <w:sz w:val="26"/>
        </w:rPr>
        <w:t>subcontratação</w:t>
      </w:r>
      <w:r>
        <w:rPr>
          <w:spacing w:val="7"/>
          <w:sz w:val="26"/>
        </w:rPr>
        <w:t> </w:t>
      </w:r>
      <w:r>
        <w:rPr>
          <w:sz w:val="26"/>
        </w:rPr>
        <w:t>total</w:t>
      </w:r>
      <w:r>
        <w:rPr>
          <w:spacing w:val="7"/>
          <w:sz w:val="26"/>
        </w:rPr>
        <w:t> </w:t>
      </w:r>
      <w:r>
        <w:rPr>
          <w:sz w:val="26"/>
        </w:rPr>
        <w:t>ou</w:t>
      </w:r>
      <w:r>
        <w:rPr>
          <w:spacing w:val="10"/>
          <w:sz w:val="26"/>
        </w:rPr>
        <w:t> </w:t>
      </w:r>
      <w:r>
        <w:rPr>
          <w:sz w:val="26"/>
        </w:rPr>
        <w:t>parcial</w:t>
      </w:r>
      <w:r>
        <w:rPr>
          <w:spacing w:val="7"/>
          <w:sz w:val="26"/>
        </w:rPr>
        <w:t> </w:t>
      </w:r>
      <w:r>
        <w:rPr>
          <w:sz w:val="26"/>
        </w:rPr>
        <w:t>dos</w:t>
      </w:r>
      <w:r>
        <w:rPr>
          <w:spacing w:val="6"/>
          <w:sz w:val="26"/>
        </w:rPr>
        <w:t> </w:t>
      </w:r>
      <w:r>
        <w:rPr>
          <w:sz w:val="26"/>
        </w:rPr>
        <w:t>serviços</w:t>
      </w:r>
      <w:r>
        <w:rPr>
          <w:spacing w:val="6"/>
          <w:sz w:val="26"/>
        </w:rPr>
        <w:t> </w:t>
      </w:r>
      <w:r>
        <w:rPr>
          <w:sz w:val="26"/>
        </w:rPr>
        <w:t>a</w:t>
      </w:r>
      <w:r>
        <w:rPr>
          <w:spacing w:val="10"/>
          <w:sz w:val="26"/>
        </w:rPr>
        <w:t> </w:t>
      </w:r>
      <w:r>
        <w:rPr>
          <w:sz w:val="26"/>
        </w:rPr>
        <w:t>serem</w:t>
      </w:r>
      <w:r>
        <w:rPr>
          <w:spacing w:val="6"/>
          <w:sz w:val="26"/>
        </w:rPr>
        <w:t> </w:t>
      </w:r>
      <w:r>
        <w:rPr>
          <w:sz w:val="26"/>
        </w:rPr>
        <w:t>contratados.</w:t>
      </w:r>
    </w:p>
    <w:p>
      <w:pPr>
        <w:pStyle w:val="ListParagraph"/>
        <w:numPr>
          <w:ilvl w:val="1"/>
          <w:numId w:val="12"/>
        </w:numPr>
        <w:tabs>
          <w:tab w:pos="755" w:val="left" w:leader="none"/>
        </w:tabs>
        <w:spacing w:line="240" w:lineRule="auto" w:before="122" w:after="0"/>
        <w:ind w:left="221" w:right="282" w:firstLine="0"/>
        <w:jc w:val="both"/>
        <w:rPr>
          <w:sz w:val="26"/>
        </w:rPr>
      </w:pPr>
      <w:r>
        <w:rPr>
          <w:sz w:val="26"/>
        </w:rPr>
        <w:t>– A participação neste processo licitatório implica no pleno conhecimento do teor do ato convocatório e respectivos anexos, e na submissão a todas as condições nele contidas, para todos os efeitos</w:t>
      </w:r>
      <w:r>
        <w:rPr>
          <w:spacing w:val="15"/>
          <w:sz w:val="26"/>
        </w:rPr>
        <w:t> </w:t>
      </w:r>
      <w:r>
        <w:rPr>
          <w:sz w:val="26"/>
        </w:rPr>
        <w:t>legais.</w:t>
      </w:r>
    </w:p>
    <w:p>
      <w:pPr>
        <w:pStyle w:val="ListParagraph"/>
        <w:numPr>
          <w:ilvl w:val="1"/>
          <w:numId w:val="12"/>
        </w:numPr>
        <w:tabs>
          <w:tab w:pos="782" w:val="left" w:leader="none"/>
        </w:tabs>
        <w:spacing w:line="240" w:lineRule="auto" w:before="118" w:after="0"/>
        <w:ind w:left="221" w:right="280" w:firstLine="0"/>
        <w:jc w:val="both"/>
        <w:rPr>
          <w:sz w:val="26"/>
        </w:rPr>
      </w:pPr>
      <w:r>
        <w:rPr>
          <w:sz w:val="26"/>
        </w:rPr>
        <w:t>– Quaisquer  dúvidas relacionadas a essa licitação deverão ser  dirimidas através  da Comissão Permanente de Licitação, na sede da Prefeitura de SANTANA DO GARAMBÉU/MG, pelo telefone (32) 3334-1165 ou pelo e-mail</w:t>
      </w:r>
      <w:hyperlink r:id="rId6">
        <w:r>
          <w:rPr>
            <w:color w:val="0000FF"/>
            <w:sz w:val="26"/>
            <w:u w:val="single" w:color="0000FF"/>
          </w:rPr>
          <w:t> santanadogarambeu17@gmail.com</w:t>
        </w:r>
        <w:r>
          <w:rPr>
            <w:sz w:val="26"/>
          </w:rPr>
          <w:t>.</w:t>
        </w:r>
      </w:hyperlink>
    </w:p>
    <w:p>
      <w:pPr>
        <w:pStyle w:val="ListParagraph"/>
        <w:numPr>
          <w:ilvl w:val="1"/>
          <w:numId w:val="12"/>
        </w:numPr>
        <w:tabs>
          <w:tab w:pos="801" w:val="left" w:leader="none"/>
        </w:tabs>
        <w:spacing w:line="240" w:lineRule="auto" w:before="120" w:after="0"/>
        <w:ind w:left="221" w:right="281" w:firstLine="0"/>
        <w:jc w:val="both"/>
        <w:rPr>
          <w:sz w:val="26"/>
        </w:rPr>
      </w:pPr>
      <w:r>
        <w:rPr>
          <w:sz w:val="26"/>
        </w:rPr>
        <w:t>– Os casos omissos e dúvidas com relação a presente licitação,  com  também deste</w:t>
      </w:r>
      <w:r>
        <w:rPr>
          <w:spacing w:val="10"/>
          <w:sz w:val="26"/>
        </w:rPr>
        <w:t> </w:t>
      </w:r>
      <w:r>
        <w:rPr>
          <w:sz w:val="26"/>
        </w:rPr>
        <w:t>edital,</w:t>
      </w:r>
      <w:r>
        <w:rPr>
          <w:spacing w:val="8"/>
          <w:sz w:val="26"/>
        </w:rPr>
        <w:t> </w:t>
      </w:r>
      <w:r>
        <w:rPr>
          <w:sz w:val="26"/>
        </w:rPr>
        <w:t>serão</w:t>
      </w:r>
      <w:r>
        <w:rPr>
          <w:spacing w:val="8"/>
          <w:sz w:val="26"/>
        </w:rPr>
        <w:t> </w:t>
      </w:r>
      <w:r>
        <w:rPr>
          <w:sz w:val="26"/>
        </w:rPr>
        <w:t>resolvidos</w:t>
      </w:r>
      <w:r>
        <w:rPr>
          <w:spacing w:val="7"/>
          <w:sz w:val="26"/>
        </w:rPr>
        <w:t> </w:t>
      </w:r>
      <w:r>
        <w:rPr>
          <w:sz w:val="26"/>
        </w:rPr>
        <w:t>pela</w:t>
      </w:r>
      <w:r>
        <w:rPr>
          <w:spacing w:val="10"/>
          <w:sz w:val="26"/>
        </w:rPr>
        <w:t> </w:t>
      </w:r>
      <w:r>
        <w:rPr>
          <w:sz w:val="26"/>
        </w:rPr>
        <w:t>Comissão</w:t>
      </w:r>
      <w:r>
        <w:rPr>
          <w:spacing w:val="8"/>
          <w:sz w:val="26"/>
        </w:rPr>
        <w:t> </w:t>
      </w:r>
      <w:r>
        <w:rPr>
          <w:sz w:val="26"/>
        </w:rPr>
        <w:t>Permanente</w:t>
      </w:r>
      <w:r>
        <w:rPr>
          <w:spacing w:val="10"/>
          <w:sz w:val="26"/>
        </w:rPr>
        <w:t> </w:t>
      </w:r>
      <w:r>
        <w:rPr>
          <w:sz w:val="26"/>
        </w:rPr>
        <w:t>de</w:t>
      </w:r>
      <w:r>
        <w:rPr>
          <w:spacing w:val="10"/>
          <w:sz w:val="26"/>
        </w:rPr>
        <w:t> </w:t>
      </w:r>
      <w:r>
        <w:rPr>
          <w:sz w:val="26"/>
        </w:rPr>
        <w:t>Licitação</w:t>
      </w:r>
      <w:r>
        <w:rPr>
          <w:spacing w:val="8"/>
          <w:sz w:val="26"/>
        </w:rPr>
        <w:t> </w:t>
      </w:r>
      <w:r>
        <w:rPr>
          <w:sz w:val="26"/>
        </w:rPr>
        <w:t>da</w:t>
      </w:r>
      <w:r>
        <w:rPr>
          <w:spacing w:val="10"/>
          <w:sz w:val="26"/>
        </w:rPr>
        <w:t> </w:t>
      </w:r>
      <w:r>
        <w:rPr>
          <w:sz w:val="26"/>
        </w:rPr>
        <w:t>Prefeitura.</w:t>
      </w:r>
    </w:p>
    <w:p>
      <w:pPr>
        <w:pStyle w:val="ListParagraph"/>
        <w:numPr>
          <w:ilvl w:val="1"/>
          <w:numId w:val="12"/>
        </w:numPr>
        <w:tabs>
          <w:tab w:pos="837" w:val="left" w:leader="none"/>
        </w:tabs>
        <w:spacing w:line="240" w:lineRule="auto" w:before="121" w:after="0"/>
        <w:ind w:left="221" w:right="282" w:firstLine="0"/>
        <w:jc w:val="both"/>
        <w:rPr>
          <w:sz w:val="26"/>
        </w:rPr>
      </w:pPr>
      <w:r>
        <w:rPr>
          <w:sz w:val="26"/>
        </w:rPr>
        <w:t>- É único e exclusivo competente para solução de todo e qualquer litígio decorrente deste procedimento, o Foro da Comarca de</w:t>
      </w:r>
      <w:r>
        <w:rPr>
          <w:spacing w:val="45"/>
          <w:sz w:val="26"/>
        </w:rPr>
        <w:t> </w:t>
      </w:r>
      <w:r>
        <w:rPr>
          <w:sz w:val="26"/>
        </w:rPr>
        <w:t>Barbacena/MG.</w:t>
      </w:r>
    </w:p>
    <w:p>
      <w:pPr>
        <w:pStyle w:val="BodyText"/>
        <w:ind w:left="0"/>
      </w:pPr>
    </w:p>
    <w:p>
      <w:pPr>
        <w:pStyle w:val="BodyText"/>
        <w:spacing w:before="9"/>
        <w:ind w:left="0"/>
        <w:rPr>
          <w:sz w:val="19"/>
        </w:rPr>
      </w:pPr>
    </w:p>
    <w:p>
      <w:pPr>
        <w:pStyle w:val="BodyText"/>
        <w:ind w:left="0" w:right="58"/>
        <w:jc w:val="center"/>
      </w:pPr>
      <w:r>
        <w:rPr/>
        <w:t>SANTANA DO GARAMBÉU, 27 de dezembro de 2017.</w:t>
      </w:r>
    </w:p>
    <w:p>
      <w:pPr>
        <w:pStyle w:val="BodyText"/>
        <w:ind w:left="0"/>
      </w:pPr>
    </w:p>
    <w:p>
      <w:pPr>
        <w:pStyle w:val="BodyText"/>
        <w:ind w:left="0"/>
      </w:pPr>
    </w:p>
    <w:p>
      <w:pPr>
        <w:pStyle w:val="BodyText"/>
        <w:spacing w:before="6"/>
        <w:ind w:left="0"/>
        <w:rPr>
          <w:sz w:val="19"/>
        </w:rPr>
      </w:pPr>
    </w:p>
    <w:p>
      <w:pPr>
        <w:pStyle w:val="Heading1"/>
        <w:ind w:left="0" w:right="61"/>
        <w:jc w:val="center"/>
      </w:pPr>
      <w:r>
        <w:rPr/>
        <w:t>Ricardo Mauricio Rodrigues Miranda</w:t>
      </w:r>
    </w:p>
    <w:p>
      <w:pPr>
        <w:spacing w:before="2"/>
        <w:ind w:left="0" w:right="64" w:firstLine="0"/>
        <w:jc w:val="center"/>
        <w:rPr>
          <w:b/>
          <w:i/>
          <w:sz w:val="16"/>
        </w:rPr>
      </w:pPr>
      <w:r>
        <w:rPr>
          <w:b/>
          <w:i/>
          <w:sz w:val="16"/>
        </w:rPr>
        <w:t>Presidente da Comissão de Licitação</w:t>
      </w:r>
    </w:p>
    <w:p>
      <w:pPr>
        <w:spacing w:after="0"/>
        <w:jc w:val="center"/>
        <w:rPr>
          <w:sz w:val="16"/>
        </w:rPr>
        <w:sectPr>
          <w:pgSz w:w="11900" w:h="16840"/>
          <w:pgMar w:header="454" w:footer="0" w:top="1680" w:bottom="280" w:left="1480" w:right="560"/>
        </w:sectPr>
      </w:pPr>
    </w:p>
    <w:p>
      <w:pPr>
        <w:pStyle w:val="BodyText"/>
        <w:spacing w:before="9"/>
        <w:ind w:left="0"/>
        <w:rPr>
          <w:b/>
          <w:i/>
          <w:sz w:val="18"/>
        </w:rPr>
      </w:pPr>
    </w:p>
    <w:p>
      <w:pPr>
        <w:pStyle w:val="Heading1"/>
        <w:spacing w:line="420" w:lineRule="auto" w:before="47"/>
        <w:ind w:left="3975" w:right="4038" w:hanging="4"/>
        <w:jc w:val="center"/>
      </w:pPr>
      <w:r>
        <w:rPr/>
        <w:t>ANEXO I PROJETO BÁSICO</w:t>
      </w:r>
    </w:p>
    <w:p>
      <w:pPr>
        <w:spacing w:before="139"/>
        <w:ind w:left="221" w:right="0" w:firstLine="0"/>
        <w:jc w:val="both"/>
        <w:rPr>
          <w:b/>
          <w:sz w:val="26"/>
        </w:rPr>
      </w:pPr>
      <w:r>
        <w:rPr>
          <w:b/>
          <w:sz w:val="26"/>
        </w:rPr>
        <w:t>1- DO OBJETO:</w:t>
      </w:r>
    </w:p>
    <w:p>
      <w:pPr>
        <w:pStyle w:val="BodyText"/>
        <w:spacing w:before="122"/>
        <w:ind w:right="278"/>
        <w:jc w:val="both"/>
      </w:pPr>
      <w:r>
        <w:rPr/>
        <w:t>Contratação de empresa especializada em prestação de serviços técnicos profissionais de Consultoria e Assessoria Contábil para Administração Pública, nas áreas de finanças públicas, compreendendo: orçamento público, contabilidade pública, tesouraria, </w:t>
      </w:r>
      <w:r>
        <w:rPr>
          <w:position w:val="2"/>
        </w:rPr>
        <w:t>execução orçamentária, patrimônio, </w:t>
      </w:r>
      <w:r>
        <w:rPr/>
        <w:t>gestão de compras e almoxarifado, folha de pagamento e controle de frota, </w:t>
      </w:r>
      <w:r>
        <w:rPr>
          <w:position w:val="2"/>
        </w:rPr>
        <w:t>inclusive disponibilização de software para o </w:t>
      </w:r>
      <w:r>
        <w:rPr/>
        <w:t>desenvolvimento dos trabalhos.</w:t>
      </w:r>
    </w:p>
    <w:p>
      <w:pPr>
        <w:pStyle w:val="BodyText"/>
        <w:spacing w:before="11"/>
        <w:ind w:left="0"/>
        <w:rPr>
          <w:sz w:val="25"/>
        </w:rPr>
      </w:pPr>
    </w:p>
    <w:p>
      <w:pPr>
        <w:pStyle w:val="Heading1"/>
        <w:numPr>
          <w:ilvl w:val="0"/>
          <w:numId w:val="20"/>
        </w:numPr>
        <w:tabs>
          <w:tab w:pos="412" w:val="left" w:leader="none"/>
        </w:tabs>
        <w:spacing w:line="240" w:lineRule="auto" w:before="0" w:after="0"/>
        <w:ind w:left="411" w:right="0" w:hanging="190"/>
        <w:jc w:val="both"/>
      </w:pPr>
      <w:r>
        <w:rPr/>
        <w:t>– DA EXECUÇÃO DOS</w:t>
      </w:r>
      <w:r>
        <w:rPr>
          <w:spacing w:val="-3"/>
        </w:rPr>
        <w:t> </w:t>
      </w:r>
      <w:r>
        <w:rPr/>
        <w:t>SERVIÇOS:</w:t>
      </w:r>
    </w:p>
    <w:p>
      <w:pPr>
        <w:pStyle w:val="ListParagraph"/>
        <w:numPr>
          <w:ilvl w:val="1"/>
          <w:numId w:val="20"/>
        </w:numPr>
        <w:tabs>
          <w:tab w:pos="700" w:val="left" w:leader="none"/>
        </w:tabs>
        <w:spacing w:line="240" w:lineRule="auto" w:before="120" w:after="0"/>
        <w:ind w:left="221" w:right="279" w:firstLine="0"/>
        <w:jc w:val="both"/>
        <w:rPr>
          <w:sz w:val="26"/>
        </w:rPr>
      </w:pPr>
      <w:r>
        <w:rPr>
          <w:sz w:val="26"/>
        </w:rPr>
        <w:t>A </w:t>
      </w:r>
      <w:r>
        <w:rPr>
          <w:b/>
          <w:sz w:val="26"/>
        </w:rPr>
        <w:t>CONTRATADA </w:t>
      </w:r>
      <w:r>
        <w:rPr>
          <w:sz w:val="26"/>
        </w:rPr>
        <w:t>deverá providenciar o atendimento diário às consultas realizadas pela </w:t>
      </w:r>
      <w:r>
        <w:rPr>
          <w:b/>
          <w:sz w:val="26"/>
        </w:rPr>
        <w:t>CONTRATANTE </w:t>
      </w:r>
      <w:r>
        <w:rPr>
          <w:sz w:val="26"/>
        </w:rPr>
        <w:t>nas áreas especificadas no item 1.1, em sistema de plantão, com profissionais</w:t>
      </w:r>
      <w:r>
        <w:rPr>
          <w:spacing w:val="-2"/>
          <w:sz w:val="26"/>
        </w:rPr>
        <w:t> </w:t>
      </w:r>
      <w:r>
        <w:rPr>
          <w:sz w:val="26"/>
        </w:rPr>
        <w:t>especializados.</w:t>
      </w:r>
    </w:p>
    <w:p>
      <w:pPr>
        <w:pStyle w:val="ListParagraph"/>
        <w:numPr>
          <w:ilvl w:val="1"/>
          <w:numId w:val="20"/>
        </w:numPr>
        <w:tabs>
          <w:tab w:pos="834" w:val="left" w:leader="none"/>
        </w:tabs>
        <w:spacing w:line="240" w:lineRule="auto" w:before="120" w:after="0"/>
        <w:ind w:left="221" w:right="279" w:firstLine="58"/>
        <w:jc w:val="both"/>
        <w:rPr>
          <w:sz w:val="26"/>
        </w:rPr>
      </w:pPr>
      <w:r>
        <w:rPr>
          <w:sz w:val="26"/>
        </w:rPr>
        <w:t>Assessoramento técnico mensal na sede da </w:t>
      </w:r>
      <w:r>
        <w:rPr>
          <w:b/>
          <w:sz w:val="26"/>
        </w:rPr>
        <w:t>CONTRATANTE</w:t>
      </w:r>
      <w:r>
        <w:rPr>
          <w:sz w:val="26"/>
        </w:rPr>
        <w:t>, consistente na conferência do banco de dados alimentado no sistema de informação eletrônico adotado para registro das execuções orçamentária, financeira e patrimonial, compreendendo:</w:t>
      </w:r>
    </w:p>
    <w:p>
      <w:pPr>
        <w:pStyle w:val="ListParagraph"/>
        <w:numPr>
          <w:ilvl w:val="2"/>
          <w:numId w:val="20"/>
        </w:numPr>
        <w:tabs>
          <w:tab w:pos="1471" w:val="left" w:leader="none"/>
        </w:tabs>
        <w:spacing w:line="240" w:lineRule="auto" w:before="120" w:after="0"/>
        <w:ind w:left="221" w:right="279" w:firstLine="485"/>
        <w:jc w:val="both"/>
        <w:rPr>
          <w:sz w:val="26"/>
        </w:rPr>
      </w:pPr>
      <w:r>
        <w:rPr>
          <w:sz w:val="26"/>
        </w:rPr>
        <w:t>Emissão de relatório mensal de acompanhamento, com constatações técnicas referentes à aplicação de recursos próprios e vinculados nas áreas de Educação e Saúde; realização das despesas com Pessoal e avaliação da situação orçamentária, financeira e patrimonial da</w:t>
      </w:r>
      <w:r>
        <w:rPr>
          <w:spacing w:val="-6"/>
          <w:sz w:val="26"/>
        </w:rPr>
        <w:t> </w:t>
      </w:r>
      <w:r>
        <w:rPr>
          <w:b/>
          <w:sz w:val="26"/>
        </w:rPr>
        <w:t>CONTRATANTE</w:t>
      </w:r>
      <w:r>
        <w:rPr>
          <w:sz w:val="26"/>
        </w:rPr>
        <w:t>;</w:t>
      </w:r>
    </w:p>
    <w:p>
      <w:pPr>
        <w:pStyle w:val="ListParagraph"/>
        <w:numPr>
          <w:ilvl w:val="2"/>
          <w:numId w:val="20"/>
        </w:numPr>
        <w:tabs>
          <w:tab w:pos="1475" w:val="left" w:leader="none"/>
        </w:tabs>
        <w:spacing w:line="240" w:lineRule="auto" w:before="121" w:after="0"/>
        <w:ind w:left="221" w:right="279" w:firstLine="427"/>
        <w:jc w:val="both"/>
        <w:rPr>
          <w:sz w:val="26"/>
        </w:rPr>
      </w:pPr>
      <w:r>
        <w:rPr>
          <w:sz w:val="26"/>
        </w:rPr>
        <w:t>Apoio Técnico na elaboração do Plano Plurianual, das Diretrizes Orçamentárias e do Orçamento</w:t>
      </w:r>
      <w:r>
        <w:rPr>
          <w:spacing w:val="-4"/>
          <w:sz w:val="26"/>
        </w:rPr>
        <w:t> </w:t>
      </w:r>
      <w:r>
        <w:rPr>
          <w:sz w:val="26"/>
        </w:rPr>
        <w:t>Anual;</w:t>
      </w:r>
    </w:p>
    <w:p>
      <w:pPr>
        <w:pStyle w:val="ListParagraph"/>
        <w:numPr>
          <w:ilvl w:val="2"/>
          <w:numId w:val="20"/>
        </w:numPr>
        <w:tabs>
          <w:tab w:pos="1300" w:val="left" w:leader="none"/>
        </w:tabs>
        <w:spacing w:line="240" w:lineRule="auto" w:before="118" w:after="0"/>
        <w:ind w:left="1299" w:right="0" w:hanging="651"/>
        <w:jc w:val="left"/>
        <w:rPr>
          <w:sz w:val="26"/>
        </w:rPr>
      </w:pPr>
      <w:r>
        <w:rPr>
          <w:sz w:val="26"/>
        </w:rPr>
        <w:t>Apoio Técnico no acompanhamento da execução</w:t>
      </w:r>
      <w:r>
        <w:rPr>
          <w:spacing w:val="-7"/>
          <w:sz w:val="26"/>
        </w:rPr>
        <w:t> </w:t>
      </w:r>
      <w:r>
        <w:rPr>
          <w:sz w:val="26"/>
        </w:rPr>
        <w:t>orçamentária;</w:t>
      </w:r>
    </w:p>
    <w:p>
      <w:pPr>
        <w:pStyle w:val="ListParagraph"/>
        <w:numPr>
          <w:ilvl w:val="2"/>
          <w:numId w:val="20"/>
        </w:numPr>
        <w:tabs>
          <w:tab w:pos="1304" w:val="left" w:leader="none"/>
        </w:tabs>
        <w:spacing w:line="240" w:lineRule="auto" w:before="122" w:after="0"/>
        <w:ind w:left="221" w:right="282" w:firstLine="427"/>
        <w:jc w:val="both"/>
        <w:rPr>
          <w:sz w:val="26"/>
        </w:rPr>
      </w:pPr>
      <w:r>
        <w:rPr>
          <w:sz w:val="26"/>
        </w:rPr>
        <w:t>Apoio Técnico na elaboração dos relatórios de que trata os artigos 52, 53 e 55 da Lei Complementar nº 101, de 04/05/2000 (Relatório Resumido da Execução Orçamentária e Relatório de Gestão</w:t>
      </w:r>
      <w:r>
        <w:rPr>
          <w:spacing w:val="-7"/>
          <w:sz w:val="26"/>
        </w:rPr>
        <w:t> </w:t>
      </w:r>
      <w:r>
        <w:rPr>
          <w:sz w:val="26"/>
        </w:rPr>
        <w:t>Fiscal);</w:t>
      </w:r>
    </w:p>
    <w:p>
      <w:pPr>
        <w:pStyle w:val="ListParagraph"/>
        <w:numPr>
          <w:ilvl w:val="2"/>
          <w:numId w:val="20"/>
        </w:numPr>
        <w:tabs>
          <w:tab w:pos="1374" w:val="left" w:leader="none"/>
        </w:tabs>
        <w:spacing w:line="240" w:lineRule="auto" w:before="118" w:after="0"/>
        <w:ind w:left="221" w:right="279" w:firstLine="427"/>
        <w:jc w:val="both"/>
        <w:rPr>
          <w:sz w:val="26"/>
        </w:rPr>
      </w:pPr>
      <w:r>
        <w:rPr>
          <w:sz w:val="26"/>
        </w:rPr>
        <w:t>Apoio Técnico na elaboração das Prestações de Contas Anuais a serem encaminhadas ao Egrégio Tribunal de Contas do Estado de Minas Gerais e ao Poder Legislativo</w:t>
      </w:r>
      <w:r>
        <w:rPr>
          <w:spacing w:val="0"/>
          <w:sz w:val="26"/>
        </w:rPr>
        <w:t> </w:t>
      </w:r>
      <w:r>
        <w:rPr>
          <w:sz w:val="26"/>
        </w:rPr>
        <w:t>Municipal.</w:t>
      </w:r>
    </w:p>
    <w:p>
      <w:pPr>
        <w:pStyle w:val="ListParagraph"/>
        <w:numPr>
          <w:ilvl w:val="1"/>
          <w:numId w:val="20"/>
        </w:numPr>
        <w:tabs>
          <w:tab w:pos="741" w:val="left" w:leader="none"/>
        </w:tabs>
        <w:spacing w:line="240" w:lineRule="auto" w:before="121" w:after="0"/>
        <w:ind w:left="221" w:right="281" w:firstLine="0"/>
        <w:jc w:val="both"/>
        <w:rPr>
          <w:sz w:val="26"/>
        </w:rPr>
      </w:pPr>
      <w:r>
        <w:rPr>
          <w:sz w:val="26"/>
        </w:rPr>
        <w:t>Orientações técnicas periódicas em função da edição de novas leis e normas, referentes às áreas de finanças públicas, inclusive de Instruções Normativas do Egrégio Tribunal de Contas do Estado de Minas</w:t>
      </w:r>
      <w:r>
        <w:rPr>
          <w:spacing w:val="-4"/>
          <w:sz w:val="26"/>
        </w:rPr>
        <w:t> </w:t>
      </w:r>
      <w:r>
        <w:rPr>
          <w:sz w:val="26"/>
        </w:rPr>
        <w:t>Gerais.</w:t>
      </w:r>
    </w:p>
    <w:p>
      <w:pPr>
        <w:pStyle w:val="ListParagraph"/>
        <w:numPr>
          <w:ilvl w:val="1"/>
          <w:numId w:val="20"/>
        </w:numPr>
        <w:tabs>
          <w:tab w:pos="750" w:val="left" w:leader="none"/>
        </w:tabs>
        <w:spacing w:line="240" w:lineRule="auto" w:before="121" w:after="0"/>
        <w:ind w:left="221" w:right="280" w:firstLine="0"/>
        <w:jc w:val="both"/>
        <w:rPr>
          <w:sz w:val="26"/>
        </w:rPr>
      </w:pPr>
      <w:r>
        <w:rPr>
          <w:sz w:val="26"/>
        </w:rPr>
        <w:t>Orientação Técnica nas defesas escritas de processo administrativo relativo à Prestação de Contas Anual do período contratado, junto ao Egrégio Tribunal de Contas do Estado de Minas Gerais e ao Poder Legislativo</w:t>
      </w:r>
      <w:r>
        <w:rPr>
          <w:spacing w:val="-10"/>
          <w:sz w:val="26"/>
        </w:rPr>
        <w:t> </w:t>
      </w:r>
      <w:r>
        <w:rPr>
          <w:sz w:val="26"/>
        </w:rPr>
        <w:t>Municipal.</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ListParagraph"/>
        <w:numPr>
          <w:ilvl w:val="1"/>
          <w:numId w:val="20"/>
        </w:numPr>
        <w:tabs>
          <w:tab w:pos="753" w:val="left" w:leader="none"/>
        </w:tabs>
        <w:spacing w:line="240" w:lineRule="auto" w:before="47" w:after="0"/>
        <w:ind w:left="221" w:right="278" w:firstLine="0"/>
        <w:jc w:val="both"/>
        <w:rPr>
          <w:sz w:val="26"/>
        </w:rPr>
      </w:pPr>
      <w:r>
        <w:rPr>
          <w:sz w:val="26"/>
        </w:rPr>
        <w:t>Instalação, na sede da </w:t>
      </w:r>
      <w:r>
        <w:rPr>
          <w:b/>
          <w:sz w:val="26"/>
        </w:rPr>
        <w:t>CONTRATANTE</w:t>
      </w:r>
      <w:r>
        <w:rPr>
          <w:sz w:val="26"/>
        </w:rPr>
        <w:t>, de sistema de informações eletrônico integrado de dados (com alimentação simultânea do mesmo tipo de informações e </w:t>
      </w:r>
      <w:r>
        <w:rPr>
          <w:i/>
          <w:sz w:val="26"/>
        </w:rPr>
        <w:t>on line</w:t>
      </w:r>
      <w:r>
        <w:rPr>
          <w:sz w:val="26"/>
        </w:rPr>
        <w:t>), de acordo com a estrutura física da </w:t>
      </w:r>
      <w:r>
        <w:rPr>
          <w:b/>
          <w:sz w:val="26"/>
        </w:rPr>
        <w:t>CONTRATANTE</w:t>
      </w:r>
      <w:r>
        <w:rPr>
          <w:sz w:val="26"/>
        </w:rPr>
        <w:t>, para atendimento às áreas de orçamento, contabilidade, tesouraria, execução orçamentária, patrimônio</w:t>
      </w:r>
      <w:r>
        <w:rPr>
          <w:position w:val="2"/>
          <w:sz w:val="26"/>
        </w:rPr>
        <w:t>, </w:t>
      </w:r>
      <w:r>
        <w:rPr>
          <w:sz w:val="26"/>
        </w:rPr>
        <w:t>com os requisitos mínimos exigidos no subitem 2.7 do projeto</w:t>
      </w:r>
      <w:r>
        <w:rPr>
          <w:spacing w:val="-10"/>
          <w:sz w:val="26"/>
        </w:rPr>
        <w:t> </w:t>
      </w:r>
      <w:r>
        <w:rPr>
          <w:sz w:val="26"/>
        </w:rPr>
        <w:t>básico.</w:t>
      </w:r>
    </w:p>
    <w:p>
      <w:pPr>
        <w:pStyle w:val="ListParagraph"/>
        <w:numPr>
          <w:ilvl w:val="1"/>
          <w:numId w:val="20"/>
        </w:numPr>
        <w:tabs>
          <w:tab w:pos="779" w:val="left" w:leader="none"/>
        </w:tabs>
        <w:spacing w:line="240" w:lineRule="auto" w:before="118" w:after="0"/>
        <w:ind w:left="221" w:right="279" w:firstLine="0"/>
        <w:jc w:val="both"/>
        <w:rPr>
          <w:sz w:val="26"/>
        </w:rPr>
      </w:pPr>
      <w:r>
        <w:rPr>
          <w:sz w:val="26"/>
        </w:rPr>
        <w:t>Apoio técnico na organização do processo de prestação de contas mensal compreendendo inclusive o acesso e compartilhamento dos registros de execução de despesa dos demais atos com repercussão contábil, financeira, orçamentária e patrimonial referentes à gestão de compras e almoxarifado, com os requisitos mínimos exigidos no subitem 2.7 do projeto básico, constantes dos leiautes do Portal do SICOM – Sistema Informatizado de Contas dos Municípios - para disponibilidade ao Tribunal de Contas do Estado de Minas Gerais, nos termos da Instrução Normativa nº 10, de 14 de dezembro de</w:t>
      </w:r>
      <w:r>
        <w:rPr>
          <w:spacing w:val="-3"/>
          <w:sz w:val="26"/>
        </w:rPr>
        <w:t> </w:t>
      </w:r>
      <w:r>
        <w:rPr>
          <w:sz w:val="26"/>
        </w:rPr>
        <w:t>2011.</w:t>
      </w:r>
    </w:p>
    <w:p>
      <w:pPr>
        <w:pStyle w:val="ListParagraph"/>
        <w:numPr>
          <w:ilvl w:val="1"/>
          <w:numId w:val="20"/>
        </w:numPr>
        <w:tabs>
          <w:tab w:pos="719" w:val="left" w:leader="none"/>
        </w:tabs>
        <w:spacing w:line="240" w:lineRule="auto" w:before="120" w:after="0"/>
        <w:ind w:left="221" w:right="279" w:firstLine="0"/>
        <w:jc w:val="both"/>
        <w:rPr>
          <w:sz w:val="26"/>
        </w:rPr>
      </w:pPr>
      <w:r>
        <w:rPr>
          <w:sz w:val="26"/>
        </w:rPr>
        <w:t>Áreas a serem atendidas pelo sistema de informações eletrônico de dados e os requisitos mínimos de</w:t>
      </w:r>
      <w:r>
        <w:rPr>
          <w:spacing w:val="-1"/>
          <w:sz w:val="26"/>
        </w:rPr>
        <w:t> </w:t>
      </w:r>
      <w:r>
        <w:rPr>
          <w:sz w:val="26"/>
        </w:rPr>
        <w:t>atendimento:</w:t>
      </w:r>
    </w:p>
    <w:p>
      <w:pPr>
        <w:pStyle w:val="BodyText"/>
        <w:ind w:left="0"/>
        <w:rPr>
          <w:sz w:val="20"/>
        </w:rPr>
      </w:pPr>
    </w:p>
    <w:p>
      <w:pPr>
        <w:pStyle w:val="BodyText"/>
        <w:spacing w:before="11" w:after="1"/>
        <w:ind w:left="0"/>
        <w:rPr>
          <w:sz w:val="15"/>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6835"/>
      </w:tblGrid>
      <w:tr>
        <w:trPr>
          <w:trHeight w:val="1269" w:hRule="atLeast"/>
        </w:trPr>
        <w:tc>
          <w:tcPr>
            <w:tcW w:w="2520" w:type="dxa"/>
          </w:tcPr>
          <w:p>
            <w:pPr>
              <w:pStyle w:val="TableParagraph"/>
              <w:spacing w:before="11"/>
              <w:rPr>
                <w:sz w:val="25"/>
              </w:rPr>
            </w:pPr>
          </w:p>
          <w:p>
            <w:pPr>
              <w:pStyle w:val="TableParagraph"/>
              <w:tabs>
                <w:tab w:pos="1166" w:val="left" w:leader="none"/>
                <w:tab w:pos="1779" w:val="left" w:leader="none"/>
              </w:tabs>
              <w:ind w:left="69" w:right="59"/>
              <w:rPr>
                <w:b/>
                <w:sz w:val="26"/>
              </w:rPr>
            </w:pPr>
            <w:r>
              <w:rPr>
                <w:b/>
                <w:sz w:val="26"/>
              </w:rPr>
              <w:t>Áreas</w:t>
            </w:r>
            <w:r>
              <w:rPr>
                <w:rFonts w:ascii="Times New Roman" w:hAnsi="Times New Roman"/>
                <w:sz w:val="26"/>
              </w:rPr>
              <w:tab/>
            </w:r>
            <w:r>
              <w:rPr>
                <w:b/>
                <w:sz w:val="26"/>
              </w:rPr>
              <w:t>a</w:t>
            </w:r>
            <w:r>
              <w:rPr>
                <w:rFonts w:ascii="Times New Roman" w:hAnsi="Times New Roman"/>
                <w:sz w:val="26"/>
              </w:rPr>
              <w:tab/>
            </w:r>
            <w:r>
              <w:rPr>
                <w:b/>
                <w:sz w:val="26"/>
              </w:rPr>
              <w:t>serem atendidas</w:t>
            </w:r>
          </w:p>
        </w:tc>
        <w:tc>
          <w:tcPr>
            <w:tcW w:w="6835" w:type="dxa"/>
          </w:tcPr>
          <w:p>
            <w:pPr>
              <w:pStyle w:val="TableParagraph"/>
              <w:spacing w:before="11"/>
              <w:rPr>
                <w:sz w:val="25"/>
              </w:rPr>
            </w:pPr>
          </w:p>
          <w:p>
            <w:pPr>
              <w:pStyle w:val="TableParagraph"/>
              <w:ind w:left="69"/>
              <w:rPr>
                <w:b/>
                <w:sz w:val="26"/>
              </w:rPr>
            </w:pPr>
            <w:r>
              <w:rPr>
                <w:b/>
                <w:sz w:val="26"/>
              </w:rPr>
              <w:t>Requisitos mínimos de atendimento</w:t>
            </w:r>
          </w:p>
        </w:tc>
      </w:tr>
      <w:tr>
        <w:trPr>
          <w:trHeight w:val="1509" w:hRule="atLeast"/>
        </w:trPr>
        <w:tc>
          <w:tcPr>
            <w:tcW w:w="2520" w:type="dxa"/>
          </w:tcPr>
          <w:p>
            <w:pPr>
              <w:pStyle w:val="TableParagraph"/>
              <w:rPr>
                <w:sz w:val="26"/>
              </w:rPr>
            </w:pPr>
          </w:p>
          <w:p>
            <w:pPr>
              <w:pStyle w:val="TableParagraph"/>
              <w:spacing w:before="11"/>
              <w:rPr>
                <w:sz w:val="22"/>
              </w:rPr>
            </w:pPr>
          </w:p>
          <w:p>
            <w:pPr>
              <w:pStyle w:val="TableParagraph"/>
              <w:ind w:left="127"/>
              <w:rPr>
                <w:b/>
                <w:sz w:val="26"/>
              </w:rPr>
            </w:pPr>
            <w:r>
              <w:rPr>
                <w:b/>
                <w:sz w:val="26"/>
              </w:rPr>
              <w:t>Orçamento</w:t>
            </w:r>
          </w:p>
        </w:tc>
        <w:tc>
          <w:tcPr>
            <w:tcW w:w="6835" w:type="dxa"/>
          </w:tcPr>
          <w:p>
            <w:pPr>
              <w:pStyle w:val="TableParagraph"/>
              <w:spacing w:before="119"/>
              <w:ind w:left="69" w:right="53"/>
              <w:jc w:val="both"/>
              <w:rPr>
                <w:sz w:val="26"/>
              </w:rPr>
            </w:pPr>
            <w:r>
              <w:rPr>
                <w:sz w:val="26"/>
              </w:rPr>
              <w:t>- Elaboração do projeto de lei orçamentária e de todos seus anexos, de acordo com as portarias nº 471/00 do Ministério da Fazenda – Secretaria do Tesouro Nacional e 42/99 do Ministério de Orçamento e Gestão.</w:t>
            </w:r>
          </w:p>
        </w:tc>
      </w:tr>
      <w:tr>
        <w:trPr>
          <w:trHeight w:val="5044" w:hRule="atLeast"/>
        </w:trPr>
        <w:tc>
          <w:tcPr>
            <w:tcW w:w="252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37"/>
              </w:rPr>
            </w:pPr>
          </w:p>
          <w:p>
            <w:pPr>
              <w:pStyle w:val="TableParagraph"/>
              <w:ind w:left="127"/>
              <w:rPr>
                <w:b/>
                <w:sz w:val="26"/>
              </w:rPr>
            </w:pPr>
            <w:r>
              <w:rPr>
                <w:b/>
                <w:sz w:val="26"/>
              </w:rPr>
              <w:t>Contabilidade</w:t>
            </w:r>
          </w:p>
        </w:tc>
        <w:tc>
          <w:tcPr>
            <w:tcW w:w="6835" w:type="dxa"/>
          </w:tcPr>
          <w:p>
            <w:pPr>
              <w:pStyle w:val="TableParagraph"/>
              <w:numPr>
                <w:ilvl w:val="0"/>
                <w:numId w:val="21"/>
              </w:numPr>
              <w:tabs>
                <w:tab w:pos="262" w:val="left" w:leader="none"/>
              </w:tabs>
              <w:spacing w:line="240" w:lineRule="auto" w:before="119" w:after="0"/>
              <w:ind w:left="69" w:right="56" w:firstLine="0"/>
              <w:jc w:val="both"/>
              <w:rPr>
                <w:sz w:val="26"/>
              </w:rPr>
            </w:pPr>
            <w:r>
              <w:rPr>
                <w:sz w:val="26"/>
              </w:rPr>
              <w:t>Geração, a partir da execução orçamentária e dos demais fatos que alteram a situação patrimonial, de todos os lançamentos de débito e</w:t>
            </w:r>
            <w:r>
              <w:rPr>
                <w:spacing w:val="-4"/>
                <w:sz w:val="26"/>
              </w:rPr>
              <w:t> </w:t>
            </w:r>
            <w:r>
              <w:rPr>
                <w:sz w:val="26"/>
              </w:rPr>
              <w:t>crédito.</w:t>
            </w:r>
          </w:p>
          <w:p>
            <w:pPr>
              <w:pStyle w:val="TableParagraph"/>
              <w:numPr>
                <w:ilvl w:val="0"/>
                <w:numId w:val="21"/>
              </w:numPr>
              <w:tabs>
                <w:tab w:pos="236" w:val="left" w:leader="none"/>
              </w:tabs>
              <w:spacing w:line="240" w:lineRule="auto" w:before="121" w:after="0"/>
              <w:ind w:left="69" w:right="55" w:firstLine="0"/>
              <w:jc w:val="both"/>
              <w:rPr>
                <w:sz w:val="26"/>
              </w:rPr>
            </w:pPr>
            <w:r>
              <w:rPr>
                <w:sz w:val="26"/>
              </w:rPr>
              <w:t>Geração dos balancetes, demonstrativos contábeis e anexos mensais, de acordo com a Lei 4.320/64 e Instruções Normativas do</w:t>
            </w:r>
            <w:r>
              <w:rPr>
                <w:spacing w:val="-1"/>
                <w:sz w:val="26"/>
              </w:rPr>
              <w:t> </w:t>
            </w:r>
            <w:r>
              <w:rPr>
                <w:sz w:val="26"/>
              </w:rPr>
              <w:t>TCE/MG.</w:t>
            </w:r>
          </w:p>
          <w:p>
            <w:pPr>
              <w:pStyle w:val="TableParagraph"/>
              <w:numPr>
                <w:ilvl w:val="0"/>
                <w:numId w:val="21"/>
              </w:numPr>
              <w:tabs>
                <w:tab w:pos="233" w:val="left" w:leader="none"/>
              </w:tabs>
              <w:spacing w:line="240" w:lineRule="auto" w:before="120" w:after="0"/>
              <w:ind w:left="69" w:right="55" w:firstLine="0"/>
              <w:jc w:val="both"/>
              <w:rPr>
                <w:sz w:val="26"/>
              </w:rPr>
            </w:pPr>
            <w:r>
              <w:rPr>
                <w:sz w:val="26"/>
              </w:rPr>
              <w:t>Geração dos Balanços Orçamentário, Financeiro, Patrimonial e Demonstração das Variações Patrimoniais, bem como, dos livros Diário e Razão, de acordo com a Lei</w:t>
            </w:r>
            <w:r>
              <w:rPr>
                <w:spacing w:val="-11"/>
                <w:sz w:val="26"/>
              </w:rPr>
              <w:t> </w:t>
            </w:r>
            <w:r>
              <w:rPr>
                <w:sz w:val="26"/>
              </w:rPr>
              <w:t>4.320/64.</w:t>
            </w:r>
          </w:p>
          <w:p>
            <w:pPr>
              <w:pStyle w:val="TableParagraph"/>
              <w:numPr>
                <w:ilvl w:val="0"/>
                <w:numId w:val="21"/>
              </w:numPr>
              <w:tabs>
                <w:tab w:pos="291" w:val="left" w:leader="none"/>
              </w:tabs>
              <w:spacing w:line="240" w:lineRule="auto" w:before="121" w:after="0"/>
              <w:ind w:left="69" w:right="55" w:firstLine="0"/>
              <w:jc w:val="both"/>
              <w:rPr>
                <w:sz w:val="26"/>
              </w:rPr>
            </w:pPr>
            <w:r>
              <w:rPr>
                <w:sz w:val="26"/>
              </w:rPr>
              <w:t>Geração, a qualquer instante, dos demonstrativos e dos anexos, que compõem a prestação de contas, de acordo com a Lei 4320/64 e Instruções Normativas do</w:t>
            </w:r>
            <w:r>
              <w:rPr>
                <w:spacing w:val="-9"/>
                <w:sz w:val="26"/>
              </w:rPr>
              <w:t> </w:t>
            </w:r>
            <w:r>
              <w:rPr>
                <w:sz w:val="26"/>
              </w:rPr>
              <w:t>TCE/MG.</w:t>
            </w:r>
          </w:p>
          <w:p>
            <w:pPr>
              <w:pStyle w:val="TableParagraph"/>
              <w:numPr>
                <w:ilvl w:val="0"/>
                <w:numId w:val="21"/>
              </w:numPr>
              <w:tabs>
                <w:tab w:pos="236" w:val="left" w:leader="none"/>
              </w:tabs>
              <w:spacing w:line="320" w:lineRule="atLeast" w:before="116" w:after="0"/>
              <w:ind w:left="69" w:right="57" w:firstLine="0"/>
              <w:jc w:val="both"/>
              <w:rPr>
                <w:sz w:val="26"/>
              </w:rPr>
            </w:pPr>
            <w:r>
              <w:rPr>
                <w:sz w:val="26"/>
              </w:rPr>
              <w:t>Alimentação do SIACE/PCA (Sistema Informatizado de Apoio ao</w:t>
            </w:r>
            <w:r>
              <w:rPr>
                <w:spacing w:val="27"/>
                <w:sz w:val="26"/>
              </w:rPr>
              <w:t> </w:t>
            </w:r>
            <w:r>
              <w:rPr>
                <w:sz w:val="26"/>
              </w:rPr>
              <w:t>Controle</w:t>
            </w:r>
            <w:r>
              <w:rPr>
                <w:spacing w:val="27"/>
                <w:sz w:val="26"/>
              </w:rPr>
              <w:t> </w:t>
            </w:r>
            <w:r>
              <w:rPr>
                <w:sz w:val="26"/>
              </w:rPr>
              <w:t>Externo/</w:t>
            </w:r>
            <w:r>
              <w:rPr>
                <w:spacing w:val="27"/>
                <w:sz w:val="26"/>
              </w:rPr>
              <w:t> </w:t>
            </w:r>
            <w:r>
              <w:rPr>
                <w:sz w:val="26"/>
              </w:rPr>
              <w:t>Prestação</w:t>
            </w:r>
            <w:r>
              <w:rPr>
                <w:spacing w:val="27"/>
                <w:sz w:val="26"/>
              </w:rPr>
              <w:t> </w:t>
            </w:r>
            <w:r>
              <w:rPr>
                <w:sz w:val="26"/>
              </w:rPr>
              <w:t>de</w:t>
            </w:r>
            <w:r>
              <w:rPr>
                <w:spacing w:val="27"/>
                <w:sz w:val="26"/>
              </w:rPr>
              <w:t> </w:t>
            </w:r>
            <w:r>
              <w:rPr>
                <w:sz w:val="26"/>
              </w:rPr>
              <w:t>Contas</w:t>
            </w:r>
            <w:r>
              <w:rPr>
                <w:spacing w:val="28"/>
                <w:sz w:val="26"/>
              </w:rPr>
              <w:t> </w:t>
            </w:r>
            <w:r>
              <w:rPr>
                <w:sz w:val="26"/>
              </w:rPr>
              <w:t>Anuais)</w:t>
            </w:r>
            <w:r>
              <w:rPr>
                <w:spacing w:val="27"/>
                <w:sz w:val="26"/>
              </w:rPr>
              <w:t> </w:t>
            </w:r>
            <w:r>
              <w:rPr>
                <w:sz w:val="26"/>
              </w:rPr>
              <w:t>com</w:t>
            </w:r>
            <w:r>
              <w:rPr>
                <w:spacing w:val="28"/>
                <w:sz w:val="26"/>
              </w:rPr>
              <w:t> </w:t>
            </w:r>
            <w:r>
              <w:rPr>
                <w:sz w:val="26"/>
              </w:rPr>
              <w:t>a</w:t>
            </w:r>
          </w:p>
        </w:tc>
      </w:tr>
    </w:tbl>
    <w:p>
      <w:pPr>
        <w:spacing w:after="0" w:line="320" w:lineRule="atLeast"/>
        <w:jc w:val="both"/>
        <w:rPr>
          <w:sz w:val="26"/>
        </w:rPr>
        <w:sectPr>
          <w:pgSz w:w="11900" w:h="16840"/>
          <w:pgMar w:header="454" w:footer="0" w:top="1680" w:bottom="280" w:left="1480" w:right="560"/>
        </w:sectPr>
      </w:pPr>
    </w:p>
    <w:p>
      <w:pPr>
        <w:pStyle w:val="BodyText"/>
        <w:ind w:left="0"/>
        <w:rPr>
          <w:rFonts w:ascii="Times New Roman"/>
          <w:sz w:val="24"/>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6835"/>
      </w:tblGrid>
      <w:tr>
        <w:trPr>
          <w:trHeight w:val="3952" w:hRule="atLeast"/>
        </w:trPr>
        <w:tc>
          <w:tcPr>
            <w:tcW w:w="2520" w:type="dxa"/>
          </w:tcPr>
          <w:p>
            <w:pPr>
              <w:pStyle w:val="TableParagraph"/>
              <w:rPr>
                <w:rFonts w:ascii="Times New Roman"/>
                <w:sz w:val="24"/>
              </w:rPr>
            </w:pPr>
          </w:p>
        </w:tc>
        <w:tc>
          <w:tcPr>
            <w:tcW w:w="6835" w:type="dxa"/>
          </w:tcPr>
          <w:p>
            <w:pPr>
              <w:pStyle w:val="TableParagraph"/>
              <w:spacing w:line="317" w:lineRule="exact"/>
              <w:ind w:left="69"/>
              <w:rPr>
                <w:sz w:val="26"/>
              </w:rPr>
            </w:pPr>
            <w:r>
              <w:rPr>
                <w:sz w:val="26"/>
              </w:rPr>
              <w:t>inserção de dados automática.</w:t>
            </w:r>
          </w:p>
        </w:tc>
      </w:tr>
      <w:tr>
        <w:trPr>
          <w:trHeight w:val="4134" w:hRule="atLeast"/>
        </w:trPr>
        <w:tc>
          <w:tcPr>
            <w:tcW w:w="2520"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0"/>
              <w:rPr>
                <w:rFonts w:ascii="Times New Roman"/>
                <w:sz w:val="35"/>
              </w:rPr>
            </w:pPr>
          </w:p>
          <w:p>
            <w:pPr>
              <w:pStyle w:val="TableParagraph"/>
              <w:ind w:left="69"/>
              <w:rPr>
                <w:b/>
                <w:sz w:val="26"/>
              </w:rPr>
            </w:pPr>
            <w:r>
              <w:rPr>
                <w:b/>
                <w:sz w:val="26"/>
              </w:rPr>
              <w:t>Tesouraria</w:t>
            </w:r>
          </w:p>
        </w:tc>
        <w:tc>
          <w:tcPr>
            <w:tcW w:w="6835" w:type="dxa"/>
          </w:tcPr>
          <w:p>
            <w:pPr>
              <w:pStyle w:val="TableParagraph"/>
              <w:numPr>
                <w:ilvl w:val="0"/>
                <w:numId w:val="22"/>
              </w:numPr>
              <w:tabs>
                <w:tab w:pos="424" w:val="left" w:leader="none"/>
                <w:tab w:pos="425" w:val="left" w:leader="none"/>
                <w:tab w:pos="2002" w:val="left" w:leader="none"/>
                <w:tab w:pos="2542" w:val="left" w:leader="none"/>
                <w:tab w:pos="4122" w:val="left" w:leader="none"/>
                <w:tab w:pos="5820" w:val="left" w:leader="none"/>
                <w:tab w:pos="6226" w:val="left" w:leader="none"/>
              </w:tabs>
              <w:spacing w:line="240" w:lineRule="auto" w:before="119" w:after="0"/>
              <w:ind w:left="69" w:right="52" w:firstLine="0"/>
              <w:jc w:val="left"/>
              <w:rPr>
                <w:sz w:val="26"/>
              </w:rPr>
            </w:pPr>
            <w:r>
              <w:rPr>
                <w:sz w:val="26"/>
              </w:rPr>
              <w:t>Lançamento</w:t>
            </w:r>
            <w:r>
              <w:rPr>
                <w:rFonts w:ascii="Times New Roman" w:hAnsi="Times New Roman"/>
                <w:sz w:val="26"/>
              </w:rPr>
              <w:tab/>
            </w:r>
            <w:r>
              <w:rPr>
                <w:sz w:val="26"/>
              </w:rPr>
              <w:t>da</w:t>
            </w:r>
            <w:r>
              <w:rPr>
                <w:rFonts w:ascii="Times New Roman" w:hAnsi="Times New Roman"/>
                <w:sz w:val="26"/>
              </w:rPr>
              <w:tab/>
            </w:r>
            <w:r>
              <w:rPr>
                <w:sz w:val="26"/>
              </w:rPr>
              <w:t>arrecadação</w:t>
            </w:r>
            <w:r>
              <w:rPr>
                <w:rFonts w:ascii="Times New Roman" w:hAnsi="Times New Roman"/>
                <w:sz w:val="26"/>
              </w:rPr>
              <w:tab/>
            </w:r>
            <w:r>
              <w:rPr>
                <w:sz w:val="26"/>
              </w:rPr>
              <w:t>orçamentária</w:t>
            </w:r>
            <w:r>
              <w:rPr>
                <w:rFonts w:ascii="Times New Roman" w:hAnsi="Times New Roman"/>
                <w:sz w:val="26"/>
              </w:rPr>
              <w:tab/>
            </w:r>
            <w:r>
              <w:rPr>
                <w:sz w:val="26"/>
              </w:rPr>
              <w:t>e</w:t>
            </w:r>
            <w:r>
              <w:rPr>
                <w:rFonts w:ascii="Times New Roman" w:hAnsi="Times New Roman"/>
                <w:sz w:val="26"/>
              </w:rPr>
              <w:tab/>
            </w:r>
            <w:r>
              <w:rPr>
                <w:sz w:val="26"/>
              </w:rPr>
              <w:t>extra orçamentária.</w:t>
            </w:r>
          </w:p>
          <w:p>
            <w:pPr>
              <w:pStyle w:val="TableParagraph"/>
              <w:numPr>
                <w:ilvl w:val="0"/>
                <w:numId w:val="22"/>
              </w:numPr>
              <w:tabs>
                <w:tab w:pos="403" w:val="left" w:leader="none"/>
                <w:tab w:pos="404" w:val="left" w:leader="none"/>
                <w:tab w:pos="1961" w:val="left" w:leader="none"/>
                <w:tab w:pos="2485" w:val="left" w:leader="none"/>
                <w:tab w:pos="4045" w:val="left" w:leader="none"/>
                <w:tab w:pos="5839" w:val="left" w:leader="none"/>
                <w:tab w:pos="6223" w:val="left" w:leader="none"/>
              </w:tabs>
              <w:spacing w:line="240" w:lineRule="auto" w:before="121" w:after="0"/>
              <w:ind w:left="69" w:right="54" w:firstLine="0"/>
              <w:jc w:val="left"/>
              <w:rPr>
                <w:sz w:val="26"/>
              </w:rPr>
            </w:pPr>
            <w:r>
              <w:rPr>
                <w:sz w:val="26"/>
              </w:rPr>
              <w:t>Lançamento</w:t>
            </w:r>
            <w:r>
              <w:rPr>
                <w:rFonts w:ascii="Times New Roman" w:hAnsi="Times New Roman"/>
                <w:sz w:val="26"/>
              </w:rPr>
              <w:tab/>
            </w:r>
            <w:r>
              <w:rPr>
                <w:sz w:val="26"/>
              </w:rPr>
              <w:t>de</w:t>
            </w:r>
            <w:r>
              <w:rPr>
                <w:rFonts w:ascii="Times New Roman" w:hAnsi="Times New Roman"/>
                <w:sz w:val="26"/>
              </w:rPr>
              <w:tab/>
            </w:r>
            <w:r>
              <w:rPr>
                <w:sz w:val="26"/>
              </w:rPr>
              <w:t>pagamentos</w:t>
            </w:r>
            <w:r>
              <w:rPr>
                <w:rFonts w:ascii="Times New Roman" w:hAnsi="Times New Roman"/>
                <w:sz w:val="26"/>
              </w:rPr>
              <w:tab/>
            </w:r>
            <w:r>
              <w:rPr>
                <w:sz w:val="26"/>
              </w:rPr>
              <w:t>orçamentários</w:t>
            </w:r>
            <w:r>
              <w:rPr>
                <w:rFonts w:ascii="Times New Roman" w:hAnsi="Times New Roman"/>
                <w:sz w:val="26"/>
              </w:rPr>
              <w:tab/>
            </w:r>
            <w:r>
              <w:rPr>
                <w:sz w:val="26"/>
              </w:rPr>
              <w:t>e</w:t>
            </w:r>
            <w:r>
              <w:rPr>
                <w:rFonts w:ascii="Times New Roman" w:hAnsi="Times New Roman"/>
                <w:sz w:val="26"/>
              </w:rPr>
              <w:tab/>
            </w:r>
            <w:r>
              <w:rPr>
                <w:sz w:val="26"/>
              </w:rPr>
              <w:t>extra orçamentários, integrados à movimentação</w:t>
            </w:r>
            <w:r>
              <w:rPr>
                <w:spacing w:val="-5"/>
                <w:sz w:val="26"/>
              </w:rPr>
              <w:t> </w:t>
            </w:r>
            <w:r>
              <w:rPr>
                <w:sz w:val="26"/>
              </w:rPr>
              <w:t>bancária.</w:t>
            </w:r>
          </w:p>
          <w:p>
            <w:pPr>
              <w:pStyle w:val="TableParagraph"/>
              <w:numPr>
                <w:ilvl w:val="0"/>
                <w:numId w:val="22"/>
              </w:numPr>
              <w:tabs>
                <w:tab w:pos="207" w:val="left" w:leader="none"/>
              </w:tabs>
              <w:spacing w:line="240" w:lineRule="auto" w:before="119" w:after="0"/>
              <w:ind w:left="206" w:right="0" w:hanging="137"/>
              <w:jc w:val="left"/>
              <w:rPr>
                <w:sz w:val="26"/>
              </w:rPr>
            </w:pPr>
            <w:r>
              <w:rPr>
                <w:sz w:val="26"/>
              </w:rPr>
              <w:t>Geração de boletins diários de</w:t>
            </w:r>
            <w:r>
              <w:rPr>
                <w:spacing w:val="-8"/>
                <w:sz w:val="26"/>
              </w:rPr>
              <w:t> </w:t>
            </w:r>
            <w:r>
              <w:rPr>
                <w:sz w:val="26"/>
              </w:rPr>
              <w:t>caixa.</w:t>
            </w:r>
          </w:p>
          <w:p>
            <w:pPr>
              <w:pStyle w:val="TableParagraph"/>
              <w:numPr>
                <w:ilvl w:val="0"/>
                <w:numId w:val="22"/>
              </w:numPr>
              <w:tabs>
                <w:tab w:pos="233" w:val="left" w:leader="none"/>
              </w:tabs>
              <w:spacing w:line="240" w:lineRule="auto" w:before="120" w:after="0"/>
              <w:ind w:left="69" w:right="57" w:firstLine="0"/>
              <w:jc w:val="left"/>
              <w:rPr>
                <w:sz w:val="26"/>
              </w:rPr>
            </w:pPr>
            <w:r>
              <w:rPr>
                <w:sz w:val="26"/>
              </w:rPr>
              <w:t>Geração de relatório de cheques e/ou borderôs emitidos no dia.</w:t>
            </w:r>
          </w:p>
          <w:p>
            <w:pPr>
              <w:pStyle w:val="TableParagraph"/>
              <w:numPr>
                <w:ilvl w:val="0"/>
                <w:numId w:val="22"/>
              </w:numPr>
              <w:tabs>
                <w:tab w:pos="207" w:val="left" w:leader="none"/>
              </w:tabs>
              <w:spacing w:line="240" w:lineRule="auto" w:before="121" w:after="0"/>
              <w:ind w:left="206" w:right="0" w:hanging="137"/>
              <w:jc w:val="left"/>
              <w:rPr>
                <w:sz w:val="26"/>
              </w:rPr>
            </w:pPr>
            <w:r>
              <w:rPr>
                <w:sz w:val="26"/>
              </w:rPr>
              <w:t>Geração dos livros caixa e conta corrente</w:t>
            </w:r>
            <w:r>
              <w:rPr>
                <w:spacing w:val="-11"/>
                <w:sz w:val="26"/>
              </w:rPr>
              <w:t> </w:t>
            </w:r>
            <w:r>
              <w:rPr>
                <w:sz w:val="26"/>
              </w:rPr>
              <w:t>bancário.</w:t>
            </w:r>
          </w:p>
          <w:p>
            <w:pPr>
              <w:pStyle w:val="TableParagraph"/>
              <w:numPr>
                <w:ilvl w:val="0"/>
                <w:numId w:val="22"/>
              </w:numPr>
              <w:tabs>
                <w:tab w:pos="207" w:val="left" w:leader="none"/>
              </w:tabs>
              <w:spacing w:line="240" w:lineRule="auto" w:before="119" w:after="0"/>
              <w:ind w:left="206" w:right="0" w:hanging="137"/>
              <w:jc w:val="left"/>
              <w:rPr>
                <w:sz w:val="26"/>
              </w:rPr>
            </w:pPr>
            <w:r>
              <w:rPr>
                <w:sz w:val="26"/>
              </w:rPr>
              <w:t>Geração de boletins diários de</w:t>
            </w:r>
            <w:r>
              <w:rPr>
                <w:spacing w:val="-8"/>
                <w:sz w:val="26"/>
              </w:rPr>
              <w:t> </w:t>
            </w:r>
            <w:r>
              <w:rPr>
                <w:sz w:val="26"/>
              </w:rPr>
              <w:t>bancos.</w:t>
            </w:r>
          </w:p>
          <w:p>
            <w:pPr>
              <w:pStyle w:val="TableParagraph"/>
              <w:numPr>
                <w:ilvl w:val="0"/>
                <w:numId w:val="22"/>
              </w:numPr>
              <w:tabs>
                <w:tab w:pos="207" w:val="left" w:leader="none"/>
              </w:tabs>
              <w:spacing w:line="240" w:lineRule="auto" w:before="120" w:after="0"/>
              <w:ind w:left="206" w:right="0" w:hanging="137"/>
              <w:jc w:val="left"/>
              <w:rPr>
                <w:sz w:val="26"/>
              </w:rPr>
            </w:pPr>
            <w:r>
              <w:rPr>
                <w:sz w:val="26"/>
              </w:rPr>
              <w:t>Geração do Livro de</w:t>
            </w:r>
            <w:r>
              <w:rPr>
                <w:spacing w:val="-2"/>
                <w:sz w:val="26"/>
              </w:rPr>
              <w:t> </w:t>
            </w:r>
            <w:r>
              <w:rPr>
                <w:sz w:val="26"/>
              </w:rPr>
              <w:t>Tesouraria.</w:t>
            </w:r>
          </w:p>
        </w:tc>
      </w:tr>
    </w:tbl>
    <w:p>
      <w:pPr>
        <w:pStyle w:val="BodyText"/>
        <w:spacing w:before="6"/>
        <w:ind w:left="0"/>
        <w:rPr>
          <w:rFonts w:ascii="Times New Roman"/>
          <w:sz w:val="2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6835"/>
      </w:tblGrid>
      <w:tr>
        <w:trPr>
          <w:trHeight w:val="5205" w:hRule="atLeast"/>
        </w:trPr>
        <w:tc>
          <w:tcPr>
            <w:tcW w:w="2520"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64"/>
              <w:ind w:left="69" w:right="42"/>
              <w:rPr>
                <w:b/>
                <w:sz w:val="26"/>
              </w:rPr>
            </w:pPr>
            <w:r>
              <w:rPr>
                <w:b/>
                <w:sz w:val="26"/>
              </w:rPr>
              <w:t>Execução </w:t>
            </w:r>
            <w:r>
              <w:rPr>
                <w:b/>
                <w:w w:val="95"/>
                <w:sz w:val="26"/>
              </w:rPr>
              <w:t>Orçamentária</w:t>
            </w:r>
          </w:p>
        </w:tc>
        <w:tc>
          <w:tcPr>
            <w:tcW w:w="6835" w:type="dxa"/>
          </w:tcPr>
          <w:p>
            <w:pPr>
              <w:pStyle w:val="TableParagraph"/>
              <w:numPr>
                <w:ilvl w:val="0"/>
                <w:numId w:val="23"/>
              </w:numPr>
              <w:tabs>
                <w:tab w:pos="207" w:val="left" w:leader="none"/>
              </w:tabs>
              <w:spacing w:line="240" w:lineRule="auto" w:before="119" w:after="0"/>
              <w:ind w:left="69" w:right="0" w:firstLine="0"/>
              <w:jc w:val="left"/>
              <w:rPr>
                <w:sz w:val="26"/>
              </w:rPr>
            </w:pPr>
            <w:r>
              <w:rPr>
                <w:sz w:val="26"/>
              </w:rPr>
              <w:t>Alteração do Orçamento por créditos</w:t>
            </w:r>
            <w:r>
              <w:rPr>
                <w:spacing w:val="-9"/>
                <w:sz w:val="26"/>
              </w:rPr>
              <w:t> </w:t>
            </w:r>
            <w:r>
              <w:rPr>
                <w:sz w:val="26"/>
              </w:rPr>
              <w:t>adicionais.</w:t>
            </w:r>
          </w:p>
          <w:p>
            <w:pPr>
              <w:pStyle w:val="TableParagraph"/>
              <w:numPr>
                <w:ilvl w:val="0"/>
                <w:numId w:val="23"/>
              </w:numPr>
              <w:tabs>
                <w:tab w:pos="214" w:val="left" w:leader="none"/>
              </w:tabs>
              <w:spacing w:line="240" w:lineRule="auto" w:before="120" w:after="0"/>
              <w:ind w:left="69" w:right="57" w:firstLine="0"/>
              <w:jc w:val="left"/>
              <w:rPr>
                <w:sz w:val="26"/>
              </w:rPr>
            </w:pPr>
            <w:r>
              <w:rPr>
                <w:sz w:val="26"/>
              </w:rPr>
              <w:t>Controle de abertura de créditos suplementares face ao valor autorizado.</w:t>
            </w:r>
          </w:p>
          <w:p>
            <w:pPr>
              <w:pStyle w:val="TableParagraph"/>
              <w:numPr>
                <w:ilvl w:val="0"/>
                <w:numId w:val="23"/>
              </w:numPr>
              <w:tabs>
                <w:tab w:pos="207" w:val="left" w:leader="none"/>
              </w:tabs>
              <w:spacing w:line="240" w:lineRule="auto" w:before="121" w:after="0"/>
              <w:ind w:left="69" w:right="0" w:firstLine="0"/>
              <w:jc w:val="left"/>
              <w:rPr>
                <w:sz w:val="26"/>
              </w:rPr>
            </w:pPr>
            <w:r>
              <w:rPr>
                <w:sz w:val="26"/>
              </w:rPr>
              <w:t>Empenhamento da despesa e emissão de nota de</w:t>
            </w:r>
            <w:r>
              <w:rPr>
                <w:spacing w:val="-15"/>
                <w:sz w:val="26"/>
              </w:rPr>
              <w:t> </w:t>
            </w:r>
            <w:r>
              <w:rPr>
                <w:sz w:val="26"/>
              </w:rPr>
              <w:t>empenho.</w:t>
            </w:r>
          </w:p>
          <w:p>
            <w:pPr>
              <w:pStyle w:val="TableParagraph"/>
              <w:numPr>
                <w:ilvl w:val="0"/>
                <w:numId w:val="23"/>
              </w:numPr>
              <w:tabs>
                <w:tab w:pos="207" w:val="left" w:leader="none"/>
              </w:tabs>
              <w:spacing w:line="240" w:lineRule="auto" w:before="119" w:after="0"/>
              <w:ind w:left="69" w:right="0" w:firstLine="0"/>
              <w:jc w:val="left"/>
              <w:rPr>
                <w:sz w:val="26"/>
              </w:rPr>
            </w:pPr>
            <w:r>
              <w:rPr>
                <w:sz w:val="26"/>
              </w:rPr>
              <w:t>Controle dos elementos que compõe a liquidação da</w:t>
            </w:r>
            <w:r>
              <w:rPr>
                <w:spacing w:val="-24"/>
                <w:sz w:val="26"/>
              </w:rPr>
              <w:t> </w:t>
            </w:r>
            <w:r>
              <w:rPr>
                <w:sz w:val="26"/>
              </w:rPr>
              <w:t>despesa.</w:t>
            </w:r>
          </w:p>
          <w:p>
            <w:pPr>
              <w:pStyle w:val="TableParagraph"/>
              <w:numPr>
                <w:ilvl w:val="0"/>
                <w:numId w:val="23"/>
              </w:numPr>
              <w:tabs>
                <w:tab w:pos="207" w:val="left" w:leader="none"/>
              </w:tabs>
              <w:spacing w:line="240" w:lineRule="auto" w:before="120" w:after="0"/>
              <w:ind w:left="69" w:right="0" w:firstLine="0"/>
              <w:jc w:val="left"/>
              <w:rPr>
                <w:sz w:val="26"/>
              </w:rPr>
            </w:pPr>
            <w:r>
              <w:rPr>
                <w:sz w:val="26"/>
              </w:rPr>
              <w:t>Controle da ordem cronológica de</w:t>
            </w:r>
            <w:r>
              <w:rPr>
                <w:spacing w:val="-7"/>
                <w:sz w:val="26"/>
              </w:rPr>
              <w:t> </w:t>
            </w:r>
            <w:r>
              <w:rPr>
                <w:sz w:val="26"/>
              </w:rPr>
              <w:t>pagamentos.</w:t>
            </w:r>
          </w:p>
          <w:p>
            <w:pPr>
              <w:pStyle w:val="TableParagraph"/>
              <w:numPr>
                <w:ilvl w:val="0"/>
                <w:numId w:val="23"/>
              </w:numPr>
              <w:tabs>
                <w:tab w:pos="207" w:val="left" w:leader="none"/>
              </w:tabs>
              <w:spacing w:line="240" w:lineRule="auto" w:before="121" w:after="0"/>
              <w:ind w:left="69" w:right="0" w:firstLine="0"/>
              <w:jc w:val="left"/>
              <w:rPr>
                <w:sz w:val="26"/>
              </w:rPr>
            </w:pPr>
            <w:r>
              <w:rPr>
                <w:sz w:val="26"/>
              </w:rPr>
              <w:t>Controle da Limitação de Empenho (LC n.º 101/00 –</w:t>
            </w:r>
            <w:r>
              <w:rPr>
                <w:spacing w:val="-11"/>
                <w:sz w:val="26"/>
              </w:rPr>
              <w:t> </w:t>
            </w:r>
            <w:r>
              <w:rPr>
                <w:sz w:val="26"/>
              </w:rPr>
              <w:t>LRF).</w:t>
            </w:r>
          </w:p>
          <w:p>
            <w:pPr>
              <w:pStyle w:val="TableParagraph"/>
              <w:numPr>
                <w:ilvl w:val="0"/>
                <w:numId w:val="23"/>
              </w:numPr>
              <w:tabs>
                <w:tab w:pos="240" w:val="left" w:leader="none"/>
              </w:tabs>
              <w:spacing w:line="240" w:lineRule="auto" w:before="120" w:after="0"/>
              <w:ind w:left="69" w:right="58" w:firstLine="0"/>
              <w:jc w:val="left"/>
              <w:rPr>
                <w:sz w:val="26"/>
              </w:rPr>
            </w:pPr>
            <w:r>
              <w:rPr>
                <w:sz w:val="26"/>
              </w:rPr>
              <w:t>Emissão de ordem de pagamento, propiciando desmembrar em parcelas a quitação de uma Nota de</w:t>
            </w:r>
            <w:r>
              <w:rPr>
                <w:spacing w:val="-7"/>
                <w:sz w:val="26"/>
              </w:rPr>
              <w:t> </w:t>
            </w:r>
            <w:r>
              <w:rPr>
                <w:sz w:val="26"/>
              </w:rPr>
              <w:t>Empenho.</w:t>
            </w:r>
          </w:p>
          <w:p>
            <w:pPr>
              <w:pStyle w:val="TableParagraph"/>
              <w:numPr>
                <w:ilvl w:val="0"/>
                <w:numId w:val="23"/>
              </w:numPr>
              <w:tabs>
                <w:tab w:pos="257" w:val="left" w:leader="none"/>
              </w:tabs>
              <w:spacing w:line="240" w:lineRule="auto" w:before="119" w:after="0"/>
              <w:ind w:left="69" w:right="56" w:firstLine="0"/>
              <w:jc w:val="left"/>
              <w:rPr>
                <w:sz w:val="26"/>
              </w:rPr>
            </w:pPr>
            <w:r>
              <w:rPr>
                <w:sz w:val="26"/>
              </w:rPr>
              <w:t>Geração, a qualquer instante, de demonstrativo de Gastos com</w:t>
            </w:r>
            <w:r>
              <w:rPr>
                <w:spacing w:val="-2"/>
                <w:sz w:val="26"/>
              </w:rPr>
              <w:t> </w:t>
            </w:r>
            <w:r>
              <w:rPr>
                <w:sz w:val="26"/>
              </w:rPr>
              <w:t>Pessoal.</w:t>
            </w:r>
          </w:p>
          <w:p>
            <w:pPr>
              <w:pStyle w:val="TableParagraph"/>
              <w:numPr>
                <w:ilvl w:val="0"/>
                <w:numId w:val="23"/>
              </w:numPr>
              <w:tabs>
                <w:tab w:pos="224" w:val="left" w:leader="none"/>
              </w:tabs>
              <w:spacing w:line="316" w:lineRule="exact" w:before="116" w:after="0"/>
              <w:ind w:left="69" w:right="54" w:firstLine="0"/>
              <w:jc w:val="left"/>
              <w:rPr>
                <w:sz w:val="26"/>
              </w:rPr>
            </w:pPr>
            <w:r>
              <w:rPr>
                <w:sz w:val="26"/>
              </w:rPr>
              <w:t>Geração, a qualquer instante, de demonstrativo de aplicação na</w:t>
            </w:r>
            <w:r>
              <w:rPr>
                <w:spacing w:val="10"/>
                <w:sz w:val="26"/>
              </w:rPr>
              <w:t> </w:t>
            </w:r>
            <w:r>
              <w:rPr>
                <w:sz w:val="26"/>
              </w:rPr>
              <w:t>Saúde,</w:t>
            </w:r>
            <w:r>
              <w:rPr>
                <w:spacing w:val="10"/>
                <w:sz w:val="26"/>
              </w:rPr>
              <w:t> </w:t>
            </w:r>
            <w:r>
              <w:rPr>
                <w:sz w:val="26"/>
              </w:rPr>
              <w:t>de</w:t>
            </w:r>
            <w:r>
              <w:rPr>
                <w:spacing w:val="10"/>
                <w:sz w:val="26"/>
              </w:rPr>
              <w:t> </w:t>
            </w:r>
            <w:r>
              <w:rPr>
                <w:sz w:val="26"/>
              </w:rPr>
              <w:t>acordo</w:t>
            </w:r>
            <w:r>
              <w:rPr>
                <w:spacing w:val="10"/>
                <w:sz w:val="26"/>
              </w:rPr>
              <w:t> </w:t>
            </w:r>
            <w:r>
              <w:rPr>
                <w:sz w:val="26"/>
              </w:rPr>
              <w:t>com</w:t>
            </w:r>
            <w:r>
              <w:rPr>
                <w:spacing w:val="10"/>
                <w:sz w:val="26"/>
              </w:rPr>
              <w:t> </w:t>
            </w:r>
            <w:r>
              <w:rPr>
                <w:sz w:val="26"/>
              </w:rPr>
              <w:t>a</w:t>
            </w:r>
            <w:r>
              <w:rPr>
                <w:spacing w:val="10"/>
                <w:sz w:val="26"/>
              </w:rPr>
              <w:t> </w:t>
            </w:r>
            <w:r>
              <w:rPr>
                <w:sz w:val="26"/>
              </w:rPr>
              <w:t>Emenda</w:t>
            </w:r>
            <w:r>
              <w:rPr>
                <w:spacing w:val="10"/>
                <w:sz w:val="26"/>
              </w:rPr>
              <w:t> </w:t>
            </w:r>
            <w:r>
              <w:rPr>
                <w:sz w:val="26"/>
              </w:rPr>
              <w:t>Constitucional</w:t>
            </w:r>
            <w:r>
              <w:rPr>
                <w:spacing w:val="10"/>
                <w:sz w:val="26"/>
              </w:rPr>
              <w:t> </w:t>
            </w:r>
            <w:r>
              <w:rPr>
                <w:sz w:val="26"/>
              </w:rPr>
              <w:t>n.º</w:t>
            </w:r>
            <w:r>
              <w:rPr>
                <w:spacing w:val="7"/>
                <w:sz w:val="26"/>
              </w:rPr>
              <w:t> </w:t>
            </w:r>
            <w:r>
              <w:rPr>
                <w:sz w:val="26"/>
              </w:rPr>
              <w:t>29</w:t>
            </w:r>
            <w:r>
              <w:rPr>
                <w:spacing w:val="10"/>
                <w:sz w:val="26"/>
              </w:rPr>
              <w:t> </w:t>
            </w:r>
            <w:r>
              <w:rPr>
                <w:sz w:val="26"/>
              </w:rPr>
              <w:t>e</w:t>
            </w:r>
            <w:r>
              <w:rPr>
                <w:spacing w:val="10"/>
                <w:sz w:val="26"/>
              </w:rPr>
              <w:t> </w:t>
            </w:r>
            <w:r>
              <w:rPr>
                <w:sz w:val="26"/>
              </w:rPr>
              <w:t>no</w:t>
            </w:r>
          </w:p>
        </w:tc>
      </w:tr>
    </w:tbl>
    <w:p>
      <w:pPr>
        <w:spacing w:after="0" w:line="316" w:lineRule="exact"/>
        <w:jc w:val="left"/>
        <w:rPr>
          <w:sz w:val="26"/>
        </w:rPr>
        <w:sectPr>
          <w:pgSz w:w="11900" w:h="16840"/>
          <w:pgMar w:header="454" w:footer="0" w:top="1680" w:bottom="280" w:left="1480" w:right="560"/>
        </w:sectPr>
      </w:pPr>
    </w:p>
    <w:p>
      <w:pPr>
        <w:pStyle w:val="BodyText"/>
        <w:ind w:left="0"/>
        <w:rPr>
          <w:rFonts w:ascii="Times New Roman"/>
          <w:sz w:val="20"/>
        </w:rPr>
      </w:pPr>
      <w:r>
        <w:rPr/>
        <w:pict>
          <v:group style="position:absolute;margin-left:81.360001pt;margin-top:22.679575pt;width:479.9pt;height:61.8pt;mso-position-horizontal-relative:page;mso-position-vertical-relative:page;z-index:1048" coordorigin="1627,454" coordsize="9598,1236">
            <v:rect style="position:absolute;left:1636;top:1484;width:1575;height:196" filled="true" fillcolor="#a6a6a6" stroked="false">
              <v:fill type="solid"/>
            </v:rect>
            <v:line style="position:absolute" from="1669,464" to="1669,1484" stroked="true" strokeweight="3.239995pt" strokecolor="#a6a6a6">
              <v:stroke dashstyle="solid"/>
            </v:line>
            <v:line style="position:absolute" from="3176,463" to="3176,1483" stroked="true" strokeweight="3.48pt" strokecolor="#a6a6a6">
              <v:stroke dashstyle="solid"/>
            </v:line>
            <v:rect style="position:absolute;left:2960;top:463;width:182;height:1020" filled="true" fillcolor="#a6a6a6" stroked="false">
              <v:fill type="solid"/>
            </v:rect>
            <v:shape style="position:absolute;left:1701;top:463;width:1125;height:1020" type="#_x0000_t75" stroked="false">
              <v:imagedata r:id="rId8" o:title=""/>
            </v:shape>
            <v:rect style="position:absolute;left:3211;top:1532;width:8004;height:148" filled="true" fillcolor="#a6a6a6" stroked="false">
              <v:fill type="solid"/>
            </v:rect>
            <v:line style="position:absolute" from="3246,612" to="3246,1532" stroked="true" strokeweight="3.47999pt" strokecolor="#a6a6a6">
              <v:stroke dashstyle="solid"/>
            </v:line>
            <v:rect style="position:absolute;left:3211;top:464;width:8004;height:148" filled="true" fillcolor="#a6a6a6" stroked="false">
              <v:fill type="solid"/>
            </v:rect>
            <v:line style="position:absolute" from="11183,612" to="11183,1531" stroked="true" strokeweight="3.24pt" strokecolor="#a6a6a6">
              <v:stroke dashstyle="solid"/>
            </v:line>
            <v:shape style="position:absolute;left:3280;top:612;width:7870;height:920" coordorigin="3281,612" coordsize="7870,920" path="m11150,612l3281,612,3281,950,3281,1241,3281,1531,11150,1531,11150,1241,11150,950,11150,612e" filled="true" fillcolor="#a6a6a6" stroked="false">
              <v:path arrowok="t"/>
              <v:fill type="solid"/>
            </v:shape>
            <v:line style="position:absolute" from="1637,458" to="3211,458" stroked="true" strokeweight=".48pt" strokecolor="#000000">
              <v:stroke dashstyle="solid"/>
            </v:line>
            <v:rect style="position:absolute;left:3211;top:453;width:10;height:10" filled="true" fillcolor="#000000" stroked="false">
              <v:fill type="solid"/>
            </v:rect>
            <v:line style="position:absolute" from="3221,458" to="11215,458" stroked="true" strokeweight=".48pt" strokecolor="#000000">
              <v:stroke dashstyle="solid"/>
            </v:line>
            <v:line style="position:absolute" from="1632,454" to="1632,1690" stroked="true" strokeweight=".48pt" strokecolor="#000000">
              <v:stroke dashstyle="solid"/>
            </v:line>
            <v:line style="position:absolute" from="1637,1685" to="3211,1685" stroked="true" strokeweight=".48pt" strokecolor="#000000">
              <v:stroke dashstyle="solid"/>
            </v:line>
            <v:rect style="position:absolute;left:3196;top:1679;width:10;height:10" filled="true" fillcolor="#000000" stroked="false">
              <v:fill type="solid"/>
            </v:rect>
            <v:line style="position:absolute" from="3206,1685" to="11215,1685" stroked="true" strokeweight=".48pt" strokecolor="#000000">
              <v:stroke dashstyle="solid"/>
            </v:line>
            <v:line style="position:absolute" from="11220,454" to="11220,1690" stroked="true" strokeweight=".48pt" strokecolor="#000000">
              <v:stroke dashstyle="solid"/>
            </v:line>
            <v:shape style="position:absolute;left:1627;top:453;width:9598;height:1236" type="#_x0000_t202" filled="false" stroked="false">
              <v:textbox inset="0,0,0,0">
                <w:txbxContent>
                  <w:p>
                    <w:pPr>
                      <w:spacing w:line="338" w:lineRule="exact" w:before="156"/>
                      <w:ind w:left="1751" w:right="168" w:firstLine="0"/>
                      <w:jc w:val="center"/>
                      <w:rPr>
                        <w:rFonts w:ascii="Tahoma" w:hAnsi="Tahoma"/>
                        <w:b/>
                        <w:sz w:val="28"/>
                      </w:rPr>
                    </w:pPr>
                    <w:r>
                      <w:rPr>
                        <w:rFonts w:ascii="Tahoma" w:hAnsi="Tahoma"/>
                        <w:b/>
                        <w:sz w:val="28"/>
                      </w:rPr>
                      <w:t>MUNICÍPIO DE SANTANA DO GARAMBÉU</w:t>
                    </w:r>
                  </w:p>
                  <w:p>
                    <w:pPr>
                      <w:spacing w:before="0"/>
                      <w:ind w:left="1749" w:right="170" w:firstLine="0"/>
                      <w:jc w:val="center"/>
                      <w:rPr>
                        <w:rFonts w:ascii="Tahoma"/>
                        <w:b/>
                        <w:sz w:val="24"/>
                      </w:rPr>
                    </w:pPr>
                    <w:r>
                      <w:rPr>
                        <w:rFonts w:ascii="Tahoma"/>
                        <w:b/>
                        <w:sz w:val="24"/>
                      </w:rPr>
                      <w:t>ESTADO DE MINAS GERAIS</w:t>
                    </w:r>
                  </w:p>
                  <w:p>
                    <w:pPr>
                      <w:spacing w:before="1"/>
                      <w:ind w:left="1751" w:right="170" w:firstLine="0"/>
                      <w:jc w:val="center"/>
                      <w:rPr>
                        <w:rFonts w:ascii="Tahoma" w:hAnsi="Tahoma"/>
                        <w:b/>
                        <w:sz w:val="24"/>
                      </w:rPr>
                    </w:pPr>
                    <w:r>
                      <w:rPr>
                        <w:rFonts w:ascii="Tahoma" w:hAnsi="Tahoma"/>
                        <w:b/>
                        <w:sz w:val="24"/>
                      </w:rPr>
                      <w:t>Praça Paiva Duque, 120 - CEP 36.146-000 - Tel (32) 3334-1160</w:t>
                    </w:r>
                  </w:p>
                </w:txbxContent>
              </v:textbox>
              <w10:wrap type="none"/>
            </v:shape>
            <w10:wrap type="none"/>
          </v:group>
        </w:pic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10"/>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6835"/>
      </w:tblGrid>
      <w:tr>
        <w:trPr>
          <w:trHeight w:val="4168" w:hRule="atLeast"/>
        </w:trPr>
        <w:tc>
          <w:tcPr>
            <w:tcW w:w="2520" w:type="dxa"/>
          </w:tcPr>
          <w:p>
            <w:pPr>
              <w:pStyle w:val="TableParagraph"/>
              <w:rPr>
                <w:rFonts w:ascii="Times New Roman"/>
                <w:sz w:val="24"/>
              </w:rPr>
            </w:pPr>
          </w:p>
        </w:tc>
        <w:tc>
          <w:tcPr>
            <w:tcW w:w="6835" w:type="dxa"/>
          </w:tcPr>
          <w:p>
            <w:pPr>
              <w:pStyle w:val="TableParagraph"/>
              <w:spacing w:line="317" w:lineRule="exact"/>
              <w:ind w:left="69"/>
              <w:rPr>
                <w:sz w:val="26"/>
              </w:rPr>
            </w:pPr>
            <w:r>
              <w:rPr>
                <w:sz w:val="26"/>
              </w:rPr>
              <w:t>padrão estabelecido por Instrução Normativa do TCE/MG .</w:t>
            </w:r>
          </w:p>
          <w:p>
            <w:pPr>
              <w:pStyle w:val="TableParagraph"/>
              <w:numPr>
                <w:ilvl w:val="0"/>
                <w:numId w:val="24"/>
              </w:numPr>
              <w:tabs>
                <w:tab w:pos="240" w:val="left" w:leader="none"/>
              </w:tabs>
              <w:spacing w:line="240" w:lineRule="auto" w:before="119" w:after="0"/>
              <w:ind w:left="69" w:right="54" w:firstLine="0"/>
              <w:jc w:val="both"/>
              <w:rPr>
                <w:sz w:val="26"/>
              </w:rPr>
            </w:pPr>
            <w:r>
              <w:rPr>
                <w:sz w:val="26"/>
              </w:rPr>
              <w:t>Geração, a qualquer instante, de relatórios que atendam as exigências previstas nas Leis nº 9.394/96 e nº 9.424/96 e Emenda Constitucional nº 14, no padrão estabelecido por Instrução Normativa do TCE/MG e alimentação do Sistema dos Demonstrativos do Ensino (SIDE) com a inserção de dados automática.</w:t>
            </w:r>
          </w:p>
          <w:p>
            <w:pPr>
              <w:pStyle w:val="TableParagraph"/>
              <w:numPr>
                <w:ilvl w:val="0"/>
                <w:numId w:val="24"/>
              </w:numPr>
              <w:tabs>
                <w:tab w:pos="216" w:val="left" w:leader="none"/>
              </w:tabs>
              <w:spacing w:line="240" w:lineRule="auto" w:before="121" w:after="0"/>
              <w:ind w:left="69" w:right="54" w:firstLine="0"/>
              <w:jc w:val="both"/>
              <w:rPr>
                <w:sz w:val="26"/>
              </w:rPr>
            </w:pPr>
            <w:r>
              <w:rPr>
                <w:sz w:val="26"/>
              </w:rPr>
              <w:t>Geração dos demonstrativos descritos nos artigos 52, 53 e 55 da LC nº 101/00 – LRF, de acordo com as Portarias do Ministério da Fazenda – Secretaria do Tesouro Nacional, alimentando, inclusive, o SIACE/LRF, com a inserção de dados automaticamente.</w:t>
            </w:r>
          </w:p>
        </w:tc>
      </w:tr>
      <w:tr>
        <w:trPr>
          <w:trHeight w:val="2742" w:hRule="atLeast"/>
        </w:trPr>
        <w:tc>
          <w:tcPr>
            <w:tcW w:w="2520"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6"/>
              <w:rPr>
                <w:rFonts w:ascii="Times New Roman"/>
                <w:sz w:val="27"/>
              </w:rPr>
            </w:pPr>
          </w:p>
          <w:p>
            <w:pPr>
              <w:pStyle w:val="TableParagraph"/>
              <w:ind w:left="69"/>
              <w:rPr>
                <w:b/>
                <w:sz w:val="26"/>
              </w:rPr>
            </w:pPr>
            <w:r>
              <w:rPr>
                <w:b/>
                <w:sz w:val="26"/>
              </w:rPr>
              <w:t>Patrimônio</w:t>
            </w:r>
          </w:p>
        </w:tc>
        <w:tc>
          <w:tcPr>
            <w:tcW w:w="6835" w:type="dxa"/>
          </w:tcPr>
          <w:p>
            <w:pPr>
              <w:pStyle w:val="TableParagraph"/>
              <w:numPr>
                <w:ilvl w:val="0"/>
                <w:numId w:val="25"/>
              </w:numPr>
              <w:tabs>
                <w:tab w:pos="207" w:val="left" w:leader="none"/>
              </w:tabs>
              <w:spacing w:line="240" w:lineRule="auto" w:before="119" w:after="0"/>
              <w:ind w:left="206" w:right="0" w:hanging="137"/>
              <w:jc w:val="left"/>
              <w:rPr>
                <w:sz w:val="26"/>
              </w:rPr>
            </w:pPr>
            <w:r>
              <w:rPr>
                <w:sz w:val="26"/>
              </w:rPr>
              <w:t>Incorporação de</w:t>
            </w:r>
            <w:r>
              <w:rPr>
                <w:spacing w:val="-3"/>
                <w:sz w:val="26"/>
              </w:rPr>
              <w:t> </w:t>
            </w:r>
            <w:r>
              <w:rPr>
                <w:sz w:val="26"/>
              </w:rPr>
              <w:t>bens.</w:t>
            </w:r>
          </w:p>
          <w:p>
            <w:pPr>
              <w:pStyle w:val="TableParagraph"/>
              <w:numPr>
                <w:ilvl w:val="0"/>
                <w:numId w:val="25"/>
              </w:numPr>
              <w:tabs>
                <w:tab w:pos="207" w:val="left" w:leader="none"/>
              </w:tabs>
              <w:spacing w:line="240" w:lineRule="auto" w:before="120" w:after="0"/>
              <w:ind w:left="206" w:right="0" w:hanging="137"/>
              <w:jc w:val="left"/>
              <w:rPr>
                <w:sz w:val="26"/>
              </w:rPr>
            </w:pPr>
            <w:r>
              <w:rPr>
                <w:sz w:val="26"/>
              </w:rPr>
              <w:t>Desincorporarão de</w:t>
            </w:r>
            <w:r>
              <w:rPr>
                <w:spacing w:val="-3"/>
                <w:sz w:val="26"/>
              </w:rPr>
              <w:t> </w:t>
            </w:r>
            <w:r>
              <w:rPr>
                <w:sz w:val="26"/>
              </w:rPr>
              <w:t>bens.</w:t>
            </w:r>
          </w:p>
          <w:p>
            <w:pPr>
              <w:pStyle w:val="TableParagraph"/>
              <w:numPr>
                <w:ilvl w:val="0"/>
                <w:numId w:val="25"/>
              </w:numPr>
              <w:tabs>
                <w:tab w:pos="207" w:val="left" w:leader="none"/>
              </w:tabs>
              <w:spacing w:line="240" w:lineRule="auto" w:before="119" w:after="0"/>
              <w:ind w:left="206" w:right="0" w:hanging="137"/>
              <w:jc w:val="left"/>
              <w:rPr>
                <w:sz w:val="26"/>
              </w:rPr>
            </w:pPr>
            <w:r>
              <w:rPr>
                <w:sz w:val="26"/>
              </w:rPr>
              <w:t>Reavaliação de</w:t>
            </w:r>
            <w:r>
              <w:rPr>
                <w:spacing w:val="-3"/>
                <w:sz w:val="26"/>
              </w:rPr>
              <w:t> </w:t>
            </w:r>
            <w:r>
              <w:rPr>
                <w:sz w:val="26"/>
              </w:rPr>
              <w:t>bens.</w:t>
            </w:r>
          </w:p>
          <w:p>
            <w:pPr>
              <w:pStyle w:val="TableParagraph"/>
              <w:numPr>
                <w:ilvl w:val="0"/>
                <w:numId w:val="25"/>
              </w:numPr>
              <w:tabs>
                <w:tab w:pos="207" w:val="left" w:leader="none"/>
              </w:tabs>
              <w:spacing w:line="240" w:lineRule="auto" w:before="122" w:after="0"/>
              <w:ind w:left="206" w:right="0" w:hanging="137"/>
              <w:jc w:val="left"/>
              <w:rPr>
                <w:sz w:val="26"/>
              </w:rPr>
            </w:pPr>
            <w:r>
              <w:rPr>
                <w:sz w:val="26"/>
              </w:rPr>
              <w:t>Desvalorização de</w:t>
            </w:r>
            <w:r>
              <w:rPr>
                <w:spacing w:val="-3"/>
                <w:sz w:val="26"/>
              </w:rPr>
              <w:t> </w:t>
            </w:r>
            <w:r>
              <w:rPr>
                <w:sz w:val="26"/>
              </w:rPr>
              <w:t>bens.</w:t>
            </w:r>
          </w:p>
          <w:p>
            <w:pPr>
              <w:pStyle w:val="TableParagraph"/>
              <w:numPr>
                <w:ilvl w:val="0"/>
                <w:numId w:val="25"/>
              </w:numPr>
              <w:tabs>
                <w:tab w:pos="207" w:val="left" w:leader="none"/>
              </w:tabs>
              <w:spacing w:line="240" w:lineRule="auto" w:before="119" w:after="0"/>
              <w:ind w:left="206" w:right="0" w:hanging="137"/>
              <w:jc w:val="left"/>
              <w:rPr>
                <w:sz w:val="26"/>
              </w:rPr>
            </w:pPr>
            <w:r>
              <w:rPr>
                <w:sz w:val="26"/>
              </w:rPr>
              <w:t>Transferência de</w:t>
            </w:r>
            <w:r>
              <w:rPr>
                <w:spacing w:val="-2"/>
                <w:sz w:val="26"/>
              </w:rPr>
              <w:t> </w:t>
            </w:r>
            <w:r>
              <w:rPr>
                <w:sz w:val="26"/>
              </w:rPr>
              <w:t>bens.</w:t>
            </w:r>
          </w:p>
          <w:p>
            <w:pPr>
              <w:pStyle w:val="TableParagraph"/>
              <w:numPr>
                <w:ilvl w:val="0"/>
                <w:numId w:val="25"/>
              </w:numPr>
              <w:tabs>
                <w:tab w:pos="207" w:val="left" w:leader="none"/>
              </w:tabs>
              <w:spacing w:line="240" w:lineRule="auto" w:before="120" w:after="0"/>
              <w:ind w:left="206" w:right="0" w:hanging="137"/>
              <w:jc w:val="left"/>
              <w:rPr>
                <w:sz w:val="26"/>
              </w:rPr>
            </w:pPr>
            <w:r>
              <w:rPr>
                <w:sz w:val="26"/>
              </w:rPr>
              <w:t>Geração do Inventário</w:t>
            </w:r>
            <w:r>
              <w:rPr>
                <w:spacing w:val="-3"/>
                <w:sz w:val="26"/>
              </w:rPr>
              <w:t> </w:t>
            </w:r>
            <w:r>
              <w:rPr>
                <w:sz w:val="26"/>
              </w:rPr>
              <w:t>Geral.</w:t>
            </w:r>
          </w:p>
        </w:tc>
      </w:tr>
      <w:tr>
        <w:trPr>
          <w:trHeight w:val="3338" w:hRule="atLeast"/>
        </w:trPr>
        <w:tc>
          <w:tcPr>
            <w:tcW w:w="2520"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7"/>
              <w:rPr>
                <w:rFonts w:ascii="Times New Roman"/>
                <w:sz w:val="25"/>
              </w:rPr>
            </w:pPr>
          </w:p>
          <w:p>
            <w:pPr>
              <w:pStyle w:val="TableParagraph"/>
              <w:spacing w:before="1"/>
              <w:ind w:left="69" w:right="247"/>
              <w:jc w:val="both"/>
              <w:rPr>
                <w:b/>
                <w:sz w:val="26"/>
              </w:rPr>
            </w:pPr>
            <w:r>
              <w:rPr>
                <w:b/>
                <w:sz w:val="26"/>
              </w:rPr>
              <w:t>Sistema de Compras e Gerenciamento de Contratos</w:t>
            </w:r>
          </w:p>
        </w:tc>
        <w:tc>
          <w:tcPr>
            <w:tcW w:w="6835" w:type="dxa"/>
          </w:tcPr>
          <w:p>
            <w:pPr>
              <w:pStyle w:val="TableParagraph"/>
              <w:spacing w:before="122"/>
              <w:ind w:left="69"/>
              <w:rPr>
                <w:sz w:val="26"/>
              </w:rPr>
            </w:pPr>
            <w:r>
              <w:rPr>
                <w:sz w:val="26"/>
              </w:rPr>
              <w:t>- Controle nos pedidos de compras e emissão de empenho.</w:t>
            </w:r>
          </w:p>
          <w:p>
            <w:pPr>
              <w:pStyle w:val="TableParagraph"/>
              <w:spacing w:before="119"/>
              <w:ind w:left="69" w:right="55"/>
              <w:jc w:val="both"/>
              <w:rPr>
                <w:sz w:val="26"/>
              </w:rPr>
            </w:pPr>
            <w:r>
              <w:rPr>
                <w:sz w:val="26"/>
              </w:rPr>
              <w:t>-Integração com os Sistemas: Contabilidade e Tesouraria, Controle de Licitação, Patrimônio, Gerenciamento de Estoques, permitindo acesso aos dados de fornecedores, controladores e cadastrados.</w:t>
            </w:r>
          </w:p>
          <w:p>
            <w:pPr>
              <w:pStyle w:val="TableParagraph"/>
              <w:spacing w:before="120"/>
              <w:ind w:left="69" w:right="57"/>
              <w:jc w:val="both"/>
              <w:rPr>
                <w:sz w:val="26"/>
              </w:rPr>
            </w:pPr>
            <w:r>
              <w:rPr>
                <w:sz w:val="26"/>
              </w:rPr>
              <w:t>-Permite à emissão de certificados, relatórios, geração de autorização de fornecimento, julgamento de proposta, inclusão do termo de referência e o processamento de informações quanto ao tipo de</w:t>
            </w:r>
            <w:r>
              <w:rPr>
                <w:spacing w:val="-5"/>
                <w:sz w:val="26"/>
              </w:rPr>
              <w:t> </w:t>
            </w:r>
            <w:r>
              <w:rPr>
                <w:sz w:val="26"/>
              </w:rPr>
              <w:t>compra.</w:t>
            </w:r>
          </w:p>
        </w:tc>
      </w:tr>
      <w:tr>
        <w:trPr>
          <w:trHeight w:val="3062" w:hRule="atLeast"/>
        </w:trPr>
        <w:tc>
          <w:tcPr>
            <w:tcW w:w="2520"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56"/>
              <w:ind w:left="69"/>
              <w:rPr>
                <w:b/>
                <w:sz w:val="26"/>
              </w:rPr>
            </w:pPr>
            <w:r>
              <w:rPr>
                <w:b/>
                <w:sz w:val="26"/>
              </w:rPr>
              <w:t>Controle de </w:t>
            </w:r>
            <w:r>
              <w:rPr>
                <w:b/>
                <w:w w:val="95"/>
                <w:sz w:val="26"/>
              </w:rPr>
              <w:t>Almoxarifado</w:t>
            </w:r>
          </w:p>
        </w:tc>
        <w:tc>
          <w:tcPr>
            <w:tcW w:w="6835" w:type="dxa"/>
          </w:tcPr>
          <w:p>
            <w:pPr>
              <w:pStyle w:val="TableParagraph"/>
              <w:numPr>
                <w:ilvl w:val="0"/>
                <w:numId w:val="26"/>
              </w:numPr>
              <w:tabs>
                <w:tab w:pos="207" w:val="left" w:leader="none"/>
              </w:tabs>
              <w:spacing w:line="240" w:lineRule="auto" w:before="119" w:after="0"/>
              <w:ind w:left="206" w:right="0" w:hanging="137"/>
              <w:jc w:val="left"/>
              <w:rPr>
                <w:sz w:val="26"/>
              </w:rPr>
            </w:pPr>
            <w:r>
              <w:rPr>
                <w:sz w:val="26"/>
              </w:rPr>
              <w:t>Controle de Requisição por setor e</w:t>
            </w:r>
            <w:r>
              <w:rPr>
                <w:spacing w:val="-6"/>
                <w:sz w:val="26"/>
              </w:rPr>
              <w:t> </w:t>
            </w:r>
            <w:r>
              <w:rPr>
                <w:sz w:val="26"/>
              </w:rPr>
              <w:t>solicitantes</w:t>
            </w:r>
          </w:p>
          <w:p>
            <w:pPr>
              <w:pStyle w:val="TableParagraph"/>
              <w:numPr>
                <w:ilvl w:val="0"/>
                <w:numId w:val="26"/>
              </w:numPr>
              <w:tabs>
                <w:tab w:pos="207" w:val="left" w:leader="none"/>
              </w:tabs>
              <w:spacing w:line="240" w:lineRule="auto" w:before="120" w:after="0"/>
              <w:ind w:left="206" w:right="0" w:hanging="137"/>
              <w:jc w:val="left"/>
              <w:rPr>
                <w:sz w:val="26"/>
              </w:rPr>
            </w:pPr>
            <w:r>
              <w:rPr>
                <w:sz w:val="26"/>
              </w:rPr>
              <w:t>Integração com os Sistemas: Compras de Materiais e</w:t>
            </w:r>
            <w:r>
              <w:rPr>
                <w:spacing w:val="-26"/>
                <w:sz w:val="26"/>
              </w:rPr>
              <w:t> </w:t>
            </w:r>
            <w:r>
              <w:rPr>
                <w:sz w:val="26"/>
              </w:rPr>
              <w:t>Serviços</w:t>
            </w:r>
          </w:p>
          <w:p>
            <w:pPr>
              <w:pStyle w:val="TableParagraph"/>
              <w:numPr>
                <w:ilvl w:val="0"/>
                <w:numId w:val="26"/>
              </w:numPr>
              <w:tabs>
                <w:tab w:pos="207" w:val="left" w:leader="none"/>
              </w:tabs>
              <w:spacing w:line="240" w:lineRule="auto" w:before="119" w:after="0"/>
              <w:ind w:left="206" w:right="0" w:hanging="137"/>
              <w:jc w:val="left"/>
              <w:rPr>
                <w:sz w:val="26"/>
              </w:rPr>
            </w:pPr>
            <w:r>
              <w:rPr>
                <w:sz w:val="26"/>
              </w:rPr>
              <w:t>Entrada de Produtos por</w:t>
            </w:r>
            <w:r>
              <w:rPr>
                <w:spacing w:val="-3"/>
                <w:sz w:val="26"/>
              </w:rPr>
              <w:t> </w:t>
            </w:r>
            <w:r>
              <w:rPr>
                <w:sz w:val="26"/>
              </w:rPr>
              <w:t>fornecedor</w:t>
            </w:r>
          </w:p>
          <w:p>
            <w:pPr>
              <w:pStyle w:val="TableParagraph"/>
              <w:numPr>
                <w:ilvl w:val="0"/>
                <w:numId w:val="26"/>
              </w:numPr>
              <w:tabs>
                <w:tab w:pos="207" w:val="left" w:leader="none"/>
              </w:tabs>
              <w:spacing w:line="240" w:lineRule="auto" w:before="122" w:after="0"/>
              <w:ind w:left="206" w:right="0" w:hanging="137"/>
              <w:jc w:val="left"/>
              <w:rPr>
                <w:sz w:val="26"/>
              </w:rPr>
            </w:pPr>
            <w:r>
              <w:rPr>
                <w:sz w:val="26"/>
              </w:rPr>
              <w:t>Requisições de Produtos por setor e</w:t>
            </w:r>
            <w:r>
              <w:rPr>
                <w:spacing w:val="-6"/>
                <w:sz w:val="26"/>
              </w:rPr>
              <w:t> </w:t>
            </w:r>
            <w:r>
              <w:rPr>
                <w:sz w:val="26"/>
              </w:rPr>
              <w:t>solicitantes</w:t>
            </w:r>
          </w:p>
          <w:p>
            <w:pPr>
              <w:pStyle w:val="TableParagraph"/>
              <w:numPr>
                <w:ilvl w:val="0"/>
                <w:numId w:val="26"/>
              </w:numPr>
              <w:tabs>
                <w:tab w:pos="207" w:val="left" w:leader="none"/>
              </w:tabs>
              <w:spacing w:line="240" w:lineRule="auto" w:before="119" w:after="0"/>
              <w:ind w:left="206" w:right="0" w:hanging="137"/>
              <w:jc w:val="left"/>
              <w:rPr>
                <w:sz w:val="26"/>
              </w:rPr>
            </w:pPr>
            <w:r>
              <w:rPr>
                <w:sz w:val="26"/>
              </w:rPr>
              <w:t>Saída de Produtos por setor e</w:t>
            </w:r>
            <w:r>
              <w:rPr>
                <w:spacing w:val="-4"/>
                <w:sz w:val="26"/>
              </w:rPr>
              <w:t> </w:t>
            </w:r>
            <w:r>
              <w:rPr>
                <w:sz w:val="26"/>
              </w:rPr>
              <w:t>solicitantes</w:t>
            </w:r>
          </w:p>
          <w:p>
            <w:pPr>
              <w:pStyle w:val="TableParagraph"/>
              <w:numPr>
                <w:ilvl w:val="0"/>
                <w:numId w:val="26"/>
              </w:numPr>
              <w:tabs>
                <w:tab w:pos="207" w:val="left" w:leader="none"/>
              </w:tabs>
              <w:spacing w:line="240" w:lineRule="auto" w:before="120" w:after="0"/>
              <w:ind w:left="206" w:right="0" w:hanging="137"/>
              <w:jc w:val="left"/>
              <w:rPr>
                <w:sz w:val="26"/>
              </w:rPr>
            </w:pPr>
            <w:r>
              <w:rPr>
                <w:sz w:val="26"/>
              </w:rPr>
              <w:t>Devolução de Produtos por setor e</w:t>
            </w:r>
            <w:r>
              <w:rPr>
                <w:spacing w:val="-4"/>
                <w:sz w:val="26"/>
              </w:rPr>
              <w:t> </w:t>
            </w:r>
            <w:r>
              <w:rPr>
                <w:sz w:val="26"/>
              </w:rPr>
              <w:t>solicitantes</w:t>
            </w:r>
          </w:p>
          <w:p>
            <w:pPr>
              <w:pStyle w:val="TableParagraph"/>
              <w:numPr>
                <w:ilvl w:val="0"/>
                <w:numId w:val="26"/>
              </w:numPr>
              <w:tabs>
                <w:tab w:pos="245" w:val="left" w:leader="none"/>
              </w:tabs>
              <w:spacing w:line="299" w:lineRule="exact" w:before="119" w:after="0"/>
              <w:ind w:left="244" w:right="0" w:hanging="175"/>
              <w:jc w:val="left"/>
              <w:rPr>
                <w:sz w:val="26"/>
              </w:rPr>
            </w:pPr>
            <w:r>
              <w:rPr>
                <w:sz w:val="26"/>
              </w:rPr>
              <w:t>Relatório</w:t>
            </w:r>
            <w:r>
              <w:rPr>
                <w:spacing w:val="32"/>
                <w:sz w:val="26"/>
              </w:rPr>
              <w:t> </w:t>
            </w:r>
            <w:r>
              <w:rPr>
                <w:sz w:val="26"/>
              </w:rPr>
              <w:t>de</w:t>
            </w:r>
            <w:r>
              <w:rPr>
                <w:spacing w:val="32"/>
                <w:sz w:val="26"/>
              </w:rPr>
              <w:t> </w:t>
            </w:r>
            <w:r>
              <w:rPr>
                <w:sz w:val="26"/>
              </w:rPr>
              <w:t>Saída</w:t>
            </w:r>
            <w:r>
              <w:rPr>
                <w:spacing w:val="31"/>
                <w:sz w:val="26"/>
              </w:rPr>
              <w:t> </w:t>
            </w:r>
            <w:r>
              <w:rPr>
                <w:sz w:val="26"/>
              </w:rPr>
              <w:t>de</w:t>
            </w:r>
            <w:r>
              <w:rPr>
                <w:spacing w:val="32"/>
                <w:sz w:val="26"/>
              </w:rPr>
              <w:t> </w:t>
            </w:r>
            <w:r>
              <w:rPr>
                <w:sz w:val="26"/>
              </w:rPr>
              <w:t>produtos</w:t>
            </w:r>
            <w:r>
              <w:rPr>
                <w:spacing w:val="32"/>
                <w:sz w:val="26"/>
              </w:rPr>
              <w:t> </w:t>
            </w:r>
            <w:r>
              <w:rPr>
                <w:sz w:val="26"/>
              </w:rPr>
              <w:t>por</w:t>
            </w:r>
            <w:r>
              <w:rPr>
                <w:spacing w:val="32"/>
                <w:sz w:val="26"/>
              </w:rPr>
              <w:t> </w:t>
            </w:r>
            <w:r>
              <w:rPr>
                <w:sz w:val="26"/>
              </w:rPr>
              <w:t>setor,</w:t>
            </w:r>
            <w:r>
              <w:rPr>
                <w:spacing w:val="32"/>
                <w:sz w:val="26"/>
              </w:rPr>
              <w:t> </w:t>
            </w:r>
            <w:r>
              <w:rPr>
                <w:sz w:val="26"/>
              </w:rPr>
              <w:t>período,</w:t>
            </w:r>
            <w:r>
              <w:rPr>
                <w:spacing w:val="32"/>
                <w:sz w:val="26"/>
              </w:rPr>
              <w:t> </w:t>
            </w:r>
            <w:r>
              <w:rPr>
                <w:sz w:val="26"/>
              </w:rPr>
              <w:t>produto</w:t>
            </w:r>
          </w:p>
        </w:tc>
      </w:tr>
    </w:tbl>
    <w:p>
      <w:pPr>
        <w:spacing w:after="0" w:line="299" w:lineRule="exact"/>
        <w:jc w:val="left"/>
        <w:rPr>
          <w:sz w:val="26"/>
        </w:rPr>
        <w:sectPr>
          <w:headerReference w:type="default" r:id="rId7"/>
          <w:pgSz w:w="11900" w:h="16840"/>
          <w:pgMar w:header="0" w:footer="0" w:top="460" w:bottom="280" w:left="1480" w:right="560"/>
        </w:sectPr>
      </w:pPr>
    </w:p>
    <w:p>
      <w:pPr>
        <w:pStyle w:val="BodyText"/>
        <w:ind w:left="0"/>
        <w:rPr>
          <w:rFonts w:ascii="Times New Roman"/>
          <w:sz w:val="24"/>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6835"/>
      </w:tblGrid>
      <w:tr>
        <w:trPr>
          <w:trHeight w:val="1312" w:hRule="atLeast"/>
        </w:trPr>
        <w:tc>
          <w:tcPr>
            <w:tcW w:w="2520" w:type="dxa"/>
          </w:tcPr>
          <w:p>
            <w:pPr>
              <w:pStyle w:val="TableParagraph"/>
              <w:rPr>
                <w:rFonts w:ascii="Times New Roman"/>
                <w:sz w:val="24"/>
              </w:rPr>
            </w:pPr>
          </w:p>
        </w:tc>
        <w:tc>
          <w:tcPr>
            <w:tcW w:w="6835" w:type="dxa"/>
          </w:tcPr>
          <w:p>
            <w:pPr>
              <w:pStyle w:val="TableParagraph"/>
              <w:spacing w:line="317" w:lineRule="exact"/>
              <w:ind w:left="69"/>
              <w:rPr>
                <w:sz w:val="26"/>
              </w:rPr>
            </w:pPr>
            <w:r>
              <w:rPr>
                <w:sz w:val="26"/>
              </w:rPr>
              <w:t>ou solicitante.</w:t>
            </w:r>
          </w:p>
          <w:p>
            <w:pPr>
              <w:pStyle w:val="TableParagraph"/>
              <w:numPr>
                <w:ilvl w:val="0"/>
                <w:numId w:val="27"/>
              </w:numPr>
              <w:tabs>
                <w:tab w:pos="207" w:val="left" w:leader="none"/>
              </w:tabs>
              <w:spacing w:line="240" w:lineRule="auto" w:before="119" w:after="0"/>
              <w:ind w:left="206" w:right="0" w:hanging="137"/>
              <w:jc w:val="left"/>
              <w:rPr>
                <w:sz w:val="26"/>
              </w:rPr>
            </w:pPr>
            <w:r>
              <w:rPr>
                <w:sz w:val="26"/>
              </w:rPr>
              <w:t>Relatório de Movimentação dos Produtos</w:t>
            </w:r>
            <w:r>
              <w:rPr>
                <w:spacing w:val="-12"/>
                <w:sz w:val="26"/>
              </w:rPr>
              <w:t> </w:t>
            </w:r>
            <w:r>
              <w:rPr>
                <w:sz w:val="26"/>
              </w:rPr>
              <w:t>especificados.</w:t>
            </w:r>
          </w:p>
          <w:p>
            <w:pPr>
              <w:pStyle w:val="TableParagraph"/>
              <w:numPr>
                <w:ilvl w:val="0"/>
                <w:numId w:val="27"/>
              </w:numPr>
              <w:tabs>
                <w:tab w:pos="207" w:val="left" w:leader="none"/>
              </w:tabs>
              <w:spacing w:line="240" w:lineRule="auto" w:before="120" w:after="0"/>
              <w:ind w:left="206" w:right="0" w:hanging="137"/>
              <w:jc w:val="left"/>
              <w:rPr>
                <w:sz w:val="26"/>
              </w:rPr>
            </w:pPr>
            <w:r>
              <w:rPr>
                <w:sz w:val="26"/>
              </w:rPr>
              <w:t>Registro de</w:t>
            </w:r>
            <w:r>
              <w:rPr>
                <w:spacing w:val="-1"/>
                <w:sz w:val="26"/>
              </w:rPr>
              <w:t> </w:t>
            </w:r>
            <w:r>
              <w:rPr>
                <w:sz w:val="26"/>
              </w:rPr>
              <w:t>Inventário</w:t>
            </w:r>
          </w:p>
        </w:tc>
      </w:tr>
      <w:tr>
        <w:trPr>
          <w:trHeight w:val="1629" w:hRule="atLeast"/>
        </w:trPr>
        <w:tc>
          <w:tcPr>
            <w:tcW w:w="2520" w:type="dxa"/>
          </w:tcPr>
          <w:p>
            <w:pPr>
              <w:pStyle w:val="TableParagraph"/>
              <w:rPr>
                <w:rFonts w:ascii="Times New Roman"/>
                <w:sz w:val="26"/>
              </w:rPr>
            </w:pPr>
          </w:p>
          <w:p>
            <w:pPr>
              <w:pStyle w:val="TableParagraph"/>
              <w:spacing w:before="10"/>
              <w:rPr>
                <w:rFonts w:ascii="Times New Roman"/>
                <w:sz w:val="30"/>
              </w:rPr>
            </w:pPr>
          </w:p>
          <w:p>
            <w:pPr>
              <w:pStyle w:val="TableParagraph"/>
              <w:ind w:left="69"/>
              <w:rPr>
                <w:b/>
                <w:sz w:val="26"/>
              </w:rPr>
            </w:pPr>
            <w:r>
              <w:rPr>
                <w:b/>
                <w:sz w:val="26"/>
              </w:rPr>
              <w:t>Controle de frota</w:t>
            </w:r>
          </w:p>
        </w:tc>
        <w:tc>
          <w:tcPr>
            <w:tcW w:w="6835" w:type="dxa"/>
          </w:tcPr>
          <w:p>
            <w:pPr>
              <w:pStyle w:val="TableParagraph"/>
              <w:numPr>
                <w:ilvl w:val="0"/>
                <w:numId w:val="28"/>
              </w:numPr>
              <w:tabs>
                <w:tab w:pos="341" w:val="left" w:leader="none"/>
              </w:tabs>
              <w:spacing w:line="240" w:lineRule="auto" w:before="119" w:after="0"/>
              <w:ind w:left="69" w:right="54" w:firstLine="0"/>
              <w:jc w:val="left"/>
              <w:rPr>
                <w:sz w:val="26"/>
              </w:rPr>
            </w:pPr>
            <w:r>
              <w:rPr>
                <w:sz w:val="26"/>
              </w:rPr>
              <w:t>Controle de Gastos dos Veículos e equipamentos do Município.</w:t>
            </w:r>
          </w:p>
          <w:p>
            <w:pPr>
              <w:pStyle w:val="TableParagraph"/>
              <w:numPr>
                <w:ilvl w:val="0"/>
                <w:numId w:val="28"/>
              </w:numPr>
              <w:tabs>
                <w:tab w:pos="344" w:val="left" w:leader="none"/>
              </w:tabs>
              <w:spacing w:line="240" w:lineRule="auto" w:before="119" w:after="0"/>
              <w:ind w:left="69" w:right="60" w:firstLine="0"/>
              <w:jc w:val="left"/>
              <w:rPr>
                <w:sz w:val="26"/>
              </w:rPr>
            </w:pPr>
            <w:r>
              <w:rPr>
                <w:sz w:val="26"/>
              </w:rPr>
              <w:t>Gerar diversos relatórios de consumo, manutenção e deslocamento bem como gráficos comparativos de</w:t>
            </w:r>
            <w:r>
              <w:rPr>
                <w:spacing w:val="-19"/>
                <w:sz w:val="26"/>
              </w:rPr>
              <w:t> </w:t>
            </w:r>
            <w:r>
              <w:rPr>
                <w:sz w:val="26"/>
              </w:rPr>
              <w:t>períodos.</w:t>
            </w:r>
          </w:p>
        </w:tc>
      </w:tr>
      <w:tr>
        <w:trPr>
          <w:trHeight w:val="2142" w:hRule="atLeast"/>
        </w:trPr>
        <w:tc>
          <w:tcPr>
            <w:tcW w:w="2520" w:type="dxa"/>
          </w:tcPr>
          <w:p>
            <w:pPr>
              <w:pStyle w:val="TableParagraph"/>
              <w:rPr>
                <w:rFonts w:ascii="Times New Roman"/>
                <w:sz w:val="26"/>
              </w:rPr>
            </w:pPr>
          </w:p>
          <w:p>
            <w:pPr>
              <w:pStyle w:val="TableParagraph"/>
              <w:rPr>
                <w:rFonts w:ascii="Times New Roman"/>
                <w:sz w:val="26"/>
              </w:rPr>
            </w:pPr>
          </w:p>
          <w:p>
            <w:pPr>
              <w:pStyle w:val="TableParagraph"/>
              <w:spacing w:before="5"/>
              <w:rPr>
                <w:rFonts w:ascii="Times New Roman"/>
                <w:sz w:val="27"/>
              </w:rPr>
            </w:pPr>
          </w:p>
          <w:p>
            <w:pPr>
              <w:pStyle w:val="TableParagraph"/>
              <w:ind w:left="69"/>
              <w:rPr>
                <w:b/>
                <w:sz w:val="26"/>
              </w:rPr>
            </w:pPr>
            <w:r>
              <w:rPr>
                <w:b/>
                <w:sz w:val="26"/>
              </w:rPr>
              <w:t>Folha de pagamento</w:t>
            </w:r>
          </w:p>
        </w:tc>
        <w:tc>
          <w:tcPr>
            <w:tcW w:w="6835" w:type="dxa"/>
          </w:tcPr>
          <w:p>
            <w:pPr>
              <w:pStyle w:val="TableParagraph"/>
              <w:spacing w:before="119"/>
              <w:ind w:left="69" w:right="52"/>
              <w:jc w:val="both"/>
              <w:rPr>
                <w:sz w:val="26"/>
              </w:rPr>
            </w:pPr>
            <w:r>
              <w:rPr>
                <w:sz w:val="26"/>
              </w:rPr>
              <w:t>Controle completo das informações trabalhistas e previdenciárias, férias, rescisões, controle de afastamentos, alterações de cargo e salários, controle de dependência automático, exportação de dados para os diversos sistemas do Governo Federal e bancos conveniados e geração de diversos relatórios.</w:t>
            </w:r>
          </w:p>
        </w:tc>
      </w:tr>
      <w:tr>
        <w:trPr>
          <w:trHeight w:val="1192" w:hRule="atLeast"/>
        </w:trPr>
        <w:tc>
          <w:tcPr>
            <w:tcW w:w="2520" w:type="dxa"/>
          </w:tcPr>
          <w:p>
            <w:pPr>
              <w:pStyle w:val="TableParagraph"/>
              <w:spacing w:before="1"/>
              <w:rPr>
                <w:rFonts w:ascii="Times New Roman"/>
                <w:sz w:val="38"/>
              </w:rPr>
            </w:pPr>
          </w:p>
          <w:p>
            <w:pPr>
              <w:pStyle w:val="TableParagraph"/>
              <w:ind w:left="69"/>
              <w:rPr>
                <w:b/>
                <w:sz w:val="26"/>
              </w:rPr>
            </w:pPr>
            <w:r>
              <w:rPr>
                <w:b/>
                <w:sz w:val="26"/>
              </w:rPr>
              <w:t>Todos os Sistemas</w:t>
            </w:r>
          </w:p>
        </w:tc>
        <w:tc>
          <w:tcPr>
            <w:tcW w:w="6835" w:type="dxa"/>
          </w:tcPr>
          <w:p>
            <w:pPr>
              <w:pStyle w:val="TableParagraph"/>
              <w:spacing w:before="122"/>
              <w:ind w:left="69" w:right="53"/>
              <w:jc w:val="both"/>
              <w:rPr>
                <w:sz w:val="26"/>
              </w:rPr>
            </w:pPr>
            <w:r>
              <w:rPr>
                <w:sz w:val="26"/>
              </w:rPr>
              <w:t>- Deverão ser providos de gerenciador de relatórios padronizados, tendo em vista permitir ao Município optar pelo momento de impressão segundo suas necessidades.</w:t>
            </w:r>
          </w:p>
        </w:tc>
      </w:tr>
    </w:tbl>
    <w:p>
      <w:pPr>
        <w:pStyle w:val="BodyText"/>
        <w:spacing w:before="7"/>
        <w:ind w:left="0"/>
        <w:rPr>
          <w:rFonts w:ascii="Times New Roman"/>
          <w:sz w:val="23"/>
        </w:rPr>
      </w:pPr>
    </w:p>
    <w:p>
      <w:pPr>
        <w:pStyle w:val="Heading1"/>
        <w:spacing w:before="47"/>
        <w:jc w:val="left"/>
      </w:pPr>
      <w:r>
        <w:rPr/>
        <w:t>Exige-se a mínima integração entre os sistemas:</w:t>
      </w:r>
    </w:p>
    <w:p>
      <w:pPr>
        <w:pStyle w:val="BodyText"/>
        <w:spacing w:before="119"/>
      </w:pPr>
      <w:r>
        <w:rPr>
          <w:b/>
        </w:rPr>
        <w:t>Orçamento </w:t>
      </w:r>
      <w:r>
        <w:rPr/>
        <w:t>com: Execução Orçamentária, Tesouraria, Contabilidade.</w:t>
      </w:r>
    </w:p>
    <w:p>
      <w:pPr>
        <w:spacing w:before="120"/>
        <w:ind w:left="221" w:right="0" w:firstLine="0"/>
        <w:jc w:val="left"/>
        <w:rPr>
          <w:sz w:val="26"/>
        </w:rPr>
      </w:pPr>
      <w:r>
        <w:rPr>
          <w:b/>
          <w:sz w:val="26"/>
        </w:rPr>
        <w:t>Execução Orçamentária </w:t>
      </w:r>
      <w:r>
        <w:rPr>
          <w:sz w:val="26"/>
        </w:rPr>
        <w:t>com: Orçamento, Tesouraria, Contabilidade e Patrimônio.</w:t>
      </w:r>
    </w:p>
    <w:p>
      <w:pPr>
        <w:pStyle w:val="BodyText"/>
        <w:spacing w:line="331" w:lineRule="auto" w:before="119"/>
        <w:ind w:right="918"/>
      </w:pPr>
      <w:r>
        <w:rPr>
          <w:b/>
        </w:rPr>
        <w:t>Tesouraria </w:t>
      </w:r>
      <w:r>
        <w:rPr/>
        <w:t>com: Execução Orçamentária e Contabilidade, Folha de Pagamento. </w:t>
      </w:r>
      <w:r>
        <w:rPr>
          <w:b/>
        </w:rPr>
        <w:t>Contabilidade </w:t>
      </w:r>
      <w:r>
        <w:rPr/>
        <w:t>com: Orçamento, Execução Orçamentária, Patrimônio e Tesouraria. </w:t>
      </w:r>
      <w:r>
        <w:rPr>
          <w:b/>
        </w:rPr>
        <w:t>Folha de Pagamento </w:t>
      </w:r>
      <w:r>
        <w:rPr/>
        <w:t>com: Execução Orçamentária, Contabilidade e Tesouraria.</w:t>
      </w:r>
    </w:p>
    <w:p>
      <w:pPr>
        <w:spacing w:line="316" w:lineRule="exact" w:before="0"/>
        <w:ind w:left="221" w:right="0" w:firstLine="0"/>
        <w:jc w:val="left"/>
        <w:rPr>
          <w:b/>
          <w:sz w:val="26"/>
        </w:rPr>
      </w:pPr>
      <w:r>
        <w:rPr>
          <w:b/>
          <w:sz w:val="26"/>
        </w:rPr>
        <w:t>Controle de Frota </w:t>
      </w:r>
      <w:r>
        <w:rPr>
          <w:sz w:val="26"/>
        </w:rPr>
        <w:t>com: Orçamento, Tesouraria e Contabilidade</w:t>
      </w:r>
      <w:r>
        <w:rPr>
          <w:b/>
          <w:sz w:val="26"/>
        </w:rPr>
        <w:t>.</w:t>
      </w:r>
    </w:p>
    <w:p>
      <w:pPr>
        <w:pStyle w:val="Heading1"/>
        <w:spacing w:before="120"/>
        <w:jc w:val="left"/>
      </w:pPr>
      <w:r>
        <w:rPr/>
        <w:t>PERFIL DA EMPRESA A SER CONTRATADA</w:t>
      </w:r>
    </w:p>
    <w:p>
      <w:pPr>
        <w:pStyle w:val="ListParagraph"/>
        <w:numPr>
          <w:ilvl w:val="1"/>
          <w:numId w:val="29"/>
        </w:numPr>
        <w:tabs>
          <w:tab w:pos="674" w:val="left" w:leader="none"/>
        </w:tabs>
        <w:spacing w:line="240" w:lineRule="auto" w:before="2" w:after="0"/>
        <w:ind w:left="221" w:right="0" w:firstLine="0"/>
        <w:jc w:val="left"/>
        <w:rPr>
          <w:sz w:val="26"/>
        </w:rPr>
      </w:pPr>
      <w:r>
        <w:rPr>
          <w:sz w:val="26"/>
        </w:rPr>
        <w:t>Natureza jurídica: pessoa</w:t>
      </w:r>
      <w:r>
        <w:rPr>
          <w:spacing w:val="-4"/>
          <w:sz w:val="26"/>
        </w:rPr>
        <w:t> </w:t>
      </w:r>
      <w:r>
        <w:rPr>
          <w:sz w:val="26"/>
        </w:rPr>
        <w:t>jurídica.</w:t>
      </w:r>
    </w:p>
    <w:p>
      <w:pPr>
        <w:pStyle w:val="ListParagraph"/>
        <w:numPr>
          <w:ilvl w:val="1"/>
          <w:numId w:val="29"/>
        </w:numPr>
        <w:tabs>
          <w:tab w:pos="726" w:val="left" w:leader="none"/>
        </w:tabs>
        <w:spacing w:line="240" w:lineRule="auto" w:before="119" w:after="0"/>
        <w:ind w:left="221" w:right="278" w:firstLine="0"/>
        <w:jc w:val="both"/>
        <w:rPr>
          <w:sz w:val="26"/>
        </w:rPr>
      </w:pPr>
      <w:r>
        <w:rPr>
          <w:sz w:val="26"/>
        </w:rPr>
        <w:t>Especialização: a empresa deverá ser especializada na prestação de serviços de assessoria e consultoria para órgãos públicos, na área de Contabilidade Pública, o que será comprovado mediante demonstração de experiências anteriores em trabalhos para órgãos públicos, demonstração de cursos de capacitação concluídos em áreas relacionadas aos serviços a serem prestados, comprovação de participação em congressos e eventos congêneres e apresentação de publicações realizadas em áreas pertinentes. (Vide detalhamento na cláusula 5 e Anexo X do</w:t>
      </w:r>
      <w:r>
        <w:rPr>
          <w:spacing w:val="-14"/>
          <w:sz w:val="26"/>
        </w:rPr>
        <w:t> </w:t>
      </w:r>
      <w:r>
        <w:rPr>
          <w:sz w:val="26"/>
        </w:rPr>
        <w:t>edital).</w:t>
      </w:r>
    </w:p>
    <w:p>
      <w:pPr>
        <w:pStyle w:val="ListParagraph"/>
        <w:numPr>
          <w:ilvl w:val="1"/>
          <w:numId w:val="29"/>
        </w:numPr>
        <w:tabs>
          <w:tab w:pos="693" w:val="left" w:leader="none"/>
        </w:tabs>
        <w:spacing w:line="240" w:lineRule="auto" w:before="121" w:after="0"/>
        <w:ind w:left="221" w:right="279" w:firstLine="0"/>
        <w:jc w:val="left"/>
        <w:rPr>
          <w:sz w:val="26"/>
        </w:rPr>
      </w:pPr>
      <w:r>
        <w:rPr>
          <w:sz w:val="26"/>
        </w:rPr>
        <w:t>Equipe técnica: o escritório deverá possuir uma equipe técnica com especialização em Contabilidade Pública, inclusive acadêmica, devendo a equipe dispor de pelo</w:t>
      </w:r>
      <w:r>
        <w:rPr>
          <w:spacing w:val="55"/>
          <w:sz w:val="26"/>
        </w:rPr>
        <w:t> </w:t>
      </w:r>
      <w:r>
        <w:rPr>
          <w:sz w:val="26"/>
        </w:rPr>
        <w:t>menos</w:t>
      </w:r>
    </w:p>
    <w:p>
      <w:pPr>
        <w:spacing w:after="0" w:line="240" w:lineRule="auto"/>
        <w:jc w:val="left"/>
        <w:rPr>
          <w:sz w:val="26"/>
        </w:rPr>
        <w:sectPr>
          <w:headerReference w:type="default" r:id="rId9"/>
          <w:pgSz w:w="11900" w:h="16840"/>
          <w:pgMar w:header="454" w:footer="0" w:top="1680" w:bottom="280" w:left="1480" w:right="560"/>
        </w:sectPr>
      </w:pPr>
    </w:p>
    <w:p>
      <w:pPr>
        <w:pStyle w:val="BodyText"/>
        <w:spacing w:before="9"/>
        <w:ind w:left="0"/>
        <w:rPr>
          <w:sz w:val="18"/>
        </w:rPr>
      </w:pPr>
    </w:p>
    <w:p>
      <w:pPr>
        <w:pStyle w:val="BodyText"/>
        <w:spacing w:before="47"/>
        <w:ind w:right="281"/>
        <w:jc w:val="both"/>
      </w:pPr>
      <w:r>
        <w:rPr/>
        <w:t>dois profissionais contadores, sendo pelo menos um deles pós-graduado em Contabilidade Pública, Administração Pública ou temas correlatos.</w:t>
      </w:r>
    </w:p>
    <w:p>
      <w:pPr>
        <w:pStyle w:val="ListParagraph"/>
        <w:numPr>
          <w:ilvl w:val="1"/>
          <w:numId w:val="29"/>
        </w:numPr>
        <w:tabs>
          <w:tab w:pos="712" w:val="left" w:leader="none"/>
        </w:tabs>
        <w:spacing w:line="240" w:lineRule="auto" w:before="97" w:after="0"/>
        <w:ind w:left="221" w:right="282" w:firstLine="0"/>
        <w:jc w:val="both"/>
        <w:rPr>
          <w:sz w:val="26"/>
        </w:rPr>
      </w:pPr>
      <w:r>
        <w:rPr>
          <w:sz w:val="26"/>
        </w:rPr>
        <w:t>Os integrantes da equipe técnica deverão possuir vínculo formal com a empresa prestadora, seja como sócio, empregados, contratados ou</w:t>
      </w:r>
      <w:r>
        <w:rPr>
          <w:spacing w:val="-8"/>
          <w:sz w:val="26"/>
        </w:rPr>
        <w:t> </w:t>
      </w:r>
      <w:r>
        <w:rPr>
          <w:sz w:val="26"/>
        </w:rPr>
        <w:t>associados.</w:t>
      </w:r>
    </w:p>
    <w:p>
      <w:pPr>
        <w:pStyle w:val="BodyText"/>
        <w:spacing w:before="3"/>
        <w:ind w:left="0"/>
      </w:pPr>
    </w:p>
    <w:p>
      <w:pPr>
        <w:pStyle w:val="Heading1"/>
        <w:numPr>
          <w:ilvl w:val="0"/>
          <w:numId w:val="30"/>
        </w:numPr>
        <w:tabs>
          <w:tab w:pos="481" w:val="left" w:leader="none"/>
        </w:tabs>
        <w:spacing w:line="240" w:lineRule="auto" w:before="0" w:after="0"/>
        <w:ind w:left="480" w:right="0" w:hanging="259"/>
        <w:jc w:val="both"/>
      </w:pPr>
      <w:r>
        <w:rPr/>
        <w:t>DAS CONDIÇÕES DA PRESTAÇÃO DOS</w:t>
      </w:r>
      <w:r>
        <w:rPr>
          <w:spacing w:val="-1"/>
        </w:rPr>
        <w:t> </w:t>
      </w:r>
      <w:r>
        <w:rPr/>
        <w:t>SERVIÇOS:</w:t>
      </w:r>
    </w:p>
    <w:p>
      <w:pPr>
        <w:pStyle w:val="ListParagraph"/>
        <w:numPr>
          <w:ilvl w:val="1"/>
          <w:numId w:val="30"/>
        </w:numPr>
        <w:tabs>
          <w:tab w:pos="698" w:val="left" w:leader="none"/>
        </w:tabs>
        <w:spacing w:line="240" w:lineRule="auto" w:before="119" w:after="0"/>
        <w:ind w:left="221" w:right="279" w:firstLine="0"/>
        <w:jc w:val="both"/>
        <w:rPr>
          <w:sz w:val="26"/>
        </w:rPr>
      </w:pPr>
      <w:r>
        <w:rPr>
          <w:sz w:val="26"/>
        </w:rPr>
        <w:t>Local da prestação dos serviços: os serviços serão prestados preponderantemente no escritório da empresa contratada, de onde será prestado todo o atendimento a consultas dos membros da Prefeitura (servidores), consultas estas que poderão ser feitas via telefone, fax, e-mail ou acesso</w:t>
      </w:r>
      <w:r>
        <w:rPr>
          <w:spacing w:val="-5"/>
          <w:sz w:val="26"/>
        </w:rPr>
        <w:t> </w:t>
      </w:r>
      <w:r>
        <w:rPr>
          <w:sz w:val="26"/>
        </w:rPr>
        <w:t>remoto.</w:t>
      </w:r>
    </w:p>
    <w:p>
      <w:pPr>
        <w:pStyle w:val="ListParagraph"/>
        <w:numPr>
          <w:ilvl w:val="1"/>
          <w:numId w:val="30"/>
        </w:numPr>
        <w:tabs>
          <w:tab w:pos="707" w:val="left" w:leader="none"/>
        </w:tabs>
        <w:spacing w:line="240" w:lineRule="auto" w:before="120" w:after="0"/>
        <w:ind w:left="221" w:right="278" w:firstLine="0"/>
        <w:jc w:val="both"/>
        <w:rPr>
          <w:sz w:val="26"/>
        </w:rPr>
      </w:pPr>
      <w:r>
        <w:rPr>
          <w:sz w:val="26"/>
        </w:rPr>
        <w:t>A empresa contratada deverá manter pelo menos um profissional capacitado em seu escritório ou disponível para atendimento telefônico, no horário de 08:00 às 18:00 horas, nos dias úteis. Tal profissional ficará assim disponível para atendimento de consultas do Prefeito Municipal e</w:t>
      </w:r>
      <w:r>
        <w:rPr>
          <w:spacing w:val="-3"/>
          <w:sz w:val="26"/>
        </w:rPr>
        <w:t> </w:t>
      </w:r>
      <w:r>
        <w:rPr>
          <w:sz w:val="26"/>
        </w:rPr>
        <w:t>servidores.</w:t>
      </w:r>
    </w:p>
    <w:p>
      <w:pPr>
        <w:pStyle w:val="ListParagraph"/>
        <w:numPr>
          <w:ilvl w:val="1"/>
          <w:numId w:val="30"/>
        </w:numPr>
        <w:tabs>
          <w:tab w:pos="695" w:val="left" w:leader="none"/>
        </w:tabs>
        <w:spacing w:line="240" w:lineRule="auto" w:before="120" w:after="0"/>
        <w:ind w:left="221" w:right="281" w:firstLine="0"/>
        <w:jc w:val="both"/>
        <w:rPr>
          <w:sz w:val="26"/>
        </w:rPr>
      </w:pPr>
      <w:r>
        <w:rPr>
          <w:sz w:val="26"/>
        </w:rPr>
        <w:t>Visitas técnicas: independente do atendimento à distância referido nos itens 4.1 e 4.2, a empresa contratada deverá designar um profissional para comparecer à sede da Prefeitura </w:t>
      </w:r>
      <w:r>
        <w:rPr>
          <w:sz w:val="26"/>
          <w:u w:val="single"/>
        </w:rPr>
        <w:t>uma vez por mês</w:t>
      </w:r>
      <w:r>
        <w:rPr>
          <w:sz w:val="26"/>
        </w:rPr>
        <w:t>, em horário a ser agendado entre as partes, observados os seguintes</w:t>
      </w:r>
      <w:r>
        <w:rPr>
          <w:spacing w:val="-2"/>
          <w:sz w:val="26"/>
        </w:rPr>
        <w:t> </w:t>
      </w:r>
      <w:r>
        <w:rPr>
          <w:sz w:val="26"/>
        </w:rPr>
        <w:t>parâmetros:</w:t>
      </w:r>
    </w:p>
    <w:p>
      <w:pPr>
        <w:pStyle w:val="ListParagraph"/>
        <w:numPr>
          <w:ilvl w:val="0"/>
          <w:numId w:val="31"/>
        </w:numPr>
        <w:tabs>
          <w:tab w:pos="493" w:val="left" w:leader="none"/>
        </w:tabs>
        <w:spacing w:line="240" w:lineRule="auto" w:before="121" w:after="0"/>
        <w:ind w:left="221" w:right="279" w:firstLine="0"/>
        <w:jc w:val="both"/>
        <w:rPr>
          <w:sz w:val="26"/>
        </w:rPr>
      </w:pPr>
      <w:r>
        <w:rPr>
          <w:sz w:val="26"/>
        </w:rPr>
        <w:t>O profissional designado para as visitas deverá ser sócio, empregado ou associado da empresa;</w:t>
      </w:r>
    </w:p>
    <w:p>
      <w:pPr>
        <w:pStyle w:val="ListParagraph"/>
        <w:numPr>
          <w:ilvl w:val="0"/>
          <w:numId w:val="31"/>
        </w:numPr>
        <w:tabs>
          <w:tab w:pos="522" w:val="left" w:leader="none"/>
        </w:tabs>
        <w:spacing w:line="240" w:lineRule="auto" w:before="118" w:after="0"/>
        <w:ind w:left="221" w:right="279" w:firstLine="0"/>
        <w:jc w:val="both"/>
        <w:rPr>
          <w:sz w:val="26"/>
        </w:rPr>
      </w:pPr>
      <w:r>
        <w:rPr>
          <w:sz w:val="26"/>
        </w:rPr>
        <w:t>As datas e horários das visitas serão definidas pela Prefeitura com antecedência de pelo menos 03 dias úteis, ficando vedado o agendamento para sábados, domingos e feriados;</w:t>
      </w:r>
    </w:p>
    <w:p>
      <w:pPr>
        <w:pStyle w:val="ListParagraph"/>
        <w:numPr>
          <w:ilvl w:val="0"/>
          <w:numId w:val="31"/>
        </w:numPr>
        <w:tabs>
          <w:tab w:pos="508" w:val="left" w:leader="none"/>
        </w:tabs>
        <w:spacing w:line="240" w:lineRule="auto" w:before="121" w:after="0"/>
        <w:ind w:left="221" w:right="280" w:firstLine="0"/>
        <w:jc w:val="both"/>
        <w:rPr>
          <w:sz w:val="26"/>
        </w:rPr>
      </w:pPr>
      <w:r>
        <w:rPr>
          <w:sz w:val="26"/>
        </w:rPr>
        <w:t>A permanência do técnico na sede da Prefeitura terá duração de até 08:00 horas, podendo ser agendada no horário da manhã ou tarde. Suprida a necessidade, poderá ser dispensado em tempo menor, a critério do Prefeito</w:t>
      </w:r>
      <w:r>
        <w:rPr>
          <w:spacing w:val="-9"/>
          <w:sz w:val="26"/>
        </w:rPr>
        <w:t> </w:t>
      </w:r>
      <w:r>
        <w:rPr>
          <w:sz w:val="26"/>
        </w:rPr>
        <w:t>Municipal;</w:t>
      </w:r>
    </w:p>
    <w:p>
      <w:pPr>
        <w:pStyle w:val="ListParagraph"/>
        <w:numPr>
          <w:ilvl w:val="0"/>
          <w:numId w:val="31"/>
        </w:numPr>
        <w:tabs>
          <w:tab w:pos="594" w:val="left" w:leader="none"/>
        </w:tabs>
        <w:spacing w:line="240" w:lineRule="auto" w:before="121" w:after="0"/>
        <w:ind w:left="221" w:right="274" w:firstLine="0"/>
        <w:jc w:val="both"/>
        <w:rPr>
          <w:sz w:val="26"/>
        </w:rPr>
      </w:pPr>
      <w:r>
        <w:rPr>
          <w:sz w:val="26"/>
        </w:rPr>
        <w:t>A Administração poderá, a critério do Prefeito, requisitar a presença de um profissional para visitas técnicas além da frequência indicada neste item. Quando isso acontecer, a visita adicional poderá ser compensada pela dispensa da visita regular </w:t>
      </w:r>
      <w:r>
        <w:rPr>
          <w:spacing w:val="-3"/>
          <w:sz w:val="26"/>
        </w:rPr>
        <w:t>no mês </w:t>
      </w:r>
      <w:r>
        <w:rPr>
          <w:spacing w:val="-4"/>
          <w:sz w:val="26"/>
        </w:rPr>
        <w:t>seguinte, </w:t>
      </w:r>
      <w:r>
        <w:rPr>
          <w:spacing w:val="-3"/>
          <w:sz w:val="26"/>
        </w:rPr>
        <w:t>ou, caso isso </w:t>
      </w:r>
      <w:r>
        <w:rPr>
          <w:spacing w:val="-4"/>
          <w:sz w:val="26"/>
        </w:rPr>
        <w:t>não ocorra, </w:t>
      </w:r>
      <w:r>
        <w:rPr>
          <w:sz w:val="26"/>
        </w:rPr>
        <w:t>a </w:t>
      </w:r>
      <w:r>
        <w:rPr>
          <w:spacing w:val="-4"/>
          <w:sz w:val="26"/>
        </w:rPr>
        <w:t>Administração ressarcirá </w:t>
      </w:r>
      <w:r>
        <w:rPr>
          <w:sz w:val="26"/>
        </w:rPr>
        <w:t>à </w:t>
      </w:r>
      <w:r>
        <w:rPr>
          <w:spacing w:val="-4"/>
          <w:sz w:val="26"/>
        </w:rPr>
        <w:t>empresa </w:t>
      </w:r>
      <w:r>
        <w:rPr>
          <w:sz w:val="26"/>
        </w:rPr>
        <w:t>os </w:t>
      </w:r>
      <w:r>
        <w:rPr>
          <w:spacing w:val="-3"/>
          <w:sz w:val="26"/>
        </w:rPr>
        <w:t>custos </w:t>
      </w:r>
      <w:r>
        <w:rPr>
          <w:spacing w:val="-4"/>
          <w:sz w:val="26"/>
        </w:rPr>
        <w:t>que fizer </w:t>
      </w:r>
      <w:r>
        <w:rPr>
          <w:spacing w:val="-3"/>
          <w:sz w:val="26"/>
        </w:rPr>
        <w:t>com </w:t>
      </w:r>
      <w:r>
        <w:rPr>
          <w:spacing w:val="-4"/>
          <w:sz w:val="26"/>
        </w:rPr>
        <w:t>transporte, hospedagem </w:t>
      </w:r>
      <w:r>
        <w:rPr>
          <w:sz w:val="26"/>
        </w:rPr>
        <w:t>e</w:t>
      </w:r>
      <w:r>
        <w:rPr>
          <w:spacing w:val="-27"/>
          <w:sz w:val="26"/>
        </w:rPr>
        <w:t> </w:t>
      </w:r>
      <w:r>
        <w:rPr>
          <w:spacing w:val="-4"/>
          <w:sz w:val="26"/>
        </w:rPr>
        <w:t>alimentação;</w:t>
      </w:r>
    </w:p>
    <w:p>
      <w:pPr>
        <w:pStyle w:val="ListParagraph"/>
        <w:numPr>
          <w:ilvl w:val="0"/>
          <w:numId w:val="31"/>
        </w:numPr>
        <w:tabs>
          <w:tab w:pos="527" w:val="left" w:leader="none"/>
        </w:tabs>
        <w:spacing w:line="240" w:lineRule="auto" w:before="119" w:after="0"/>
        <w:ind w:left="221" w:right="278" w:firstLine="0"/>
        <w:jc w:val="both"/>
        <w:rPr>
          <w:sz w:val="26"/>
        </w:rPr>
      </w:pPr>
      <w:r>
        <w:rPr>
          <w:sz w:val="26"/>
        </w:rPr>
        <w:t>As despesas do consultor relativas à visita </w:t>
      </w:r>
      <w:r>
        <w:rPr>
          <w:spacing w:val="-3"/>
          <w:sz w:val="26"/>
        </w:rPr>
        <w:t>técnica </w:t>
      </w:r>
      <w:r>
        <w:rPr>
          <w:sz w:val="26"/>
        </w:rPr>
        <w:t>mensal estabelecida na letra “c” serão custeadas pela própria empresa contratada, estando já incluídas no valor da remuneração</w:t>
      </w:r>
      <w:r>
        <w:rPr>
          <w:spacing w:val="-2"/>
          <w:sz w:val="26"/>
        </w:rPr>
        <w:t> </w:t>
      </w:r>
      <w:r>
        <w:rPr>
          <w:sz w:val="26"/>
        </w:rPr>
        <w:t>contratual.</w:t>
      </w:r>
    </w:p>
    <w:p>
      <w:pPr>
        <w:pStyle w:val="ListParagraph"/>
        <w:numPr>
          <w:ilvl w:val="1"/>
          <w:numId w:val="30"/>
        </w:numPr>
        <w:tabs>
          <w:tab w:pos="846" w:val="left" w:leader="none"/>
        </w:tabs>
        <w:spacing w:line="240" w:lineRule="auto" w:before="121" w:after="0"/>
        <w:ind w:left="221" w:right="279" w:firstLine="0"/>
        <w:jc w:val="both"/>
        <w:rPr>
          <w:sz w:val="26"/>
        </w:rPr>
      </w:pPr>
      <w:r>
        <w:rPr>
          <w:sz w:val="26"/>
        </w:rPr>
        <w:t>A </w:t>
      </w:r>
      <w:r>
        <w:rPr>
          <w:b/>
          <w:sz w:val="26"/>
        </w:rPr>
        <w:t>CONTRATADA </w:t>
      </w:r>
      <w:r>
        <w:rPr>
          <w:sz w:val="26"/>
        </w:rPr>
        <w:t>deverá manter, durante a vigência do contrato, em compatibilidade com as obrigações por ela assumidas, todas as condições de habilitação e qualificação exigidas na licitação, devendo comunicar à </w:t>
      </w:r>
      <w:r>
        <w:rPr>
          <w:b/>
          <w:sz w:val="26"/>
        </w:rPr>
        <w:t>CONTRATANTE</w:t>
      </w:r>
      <w:r>
        <w:rPr>
          <w:sz w:val="26"/>
        </w:rPr>
        <w:t>, em tempo hábil, qualquer alteração que possa comprometer a manutenção do</w:t>
      </w:r>
      <w:r>
        <w:rPr>
          <w:spacing w:val="-19"/>
          <w:sz w:val="26"/>
        </w:rPr>
        <w:t> </w:t>
      </w:r>
      <w:r>
        <w:rPr>
          <w:sz w:val="26"/>
        </w:rPr>
        <w:t>contrato.</w:t>
      </w:r>
    </w:p>
    <w:p>
      <w:pPr>
        <w:spacing w:after="0" w:line="240" w:lineRule="auto"/>
        <w:jc w:val="both"/>
        <w:rPr>
          <w:sz w:val="26"/>
        </w:rPr>
        <w:sectPr>
          <w:pgSz w:w="11900" w:h="16840"/>
          <w:pgMar w:header="454" w:footer="0" w:top="1680" w:bottom="280" w:left="1480" w:right="560"/>
        </w:sectPr>
      </w:pPr>
    </w:p>
    <w:p>
      <w:pPr>
        <w:pStyle w:val="BodyText"/>
        <w:spacing w:before="6"/>
        <w:ind w:left="0"/>
        <w:rPr>
          <w:sz w:val="18"/>
        </w:rPr>
      </w:pPr>
    </w:p>
    <w:p>
      <w:pPr>
        <w:pStyle w:val="ListParagraph"/>
        <w:numPr>
          <w:ilvl w:val="1"/>
          <w:numId w:val="30"/>
        </w:numPr>
        <w:tabs>
          <w:tab w:pos="693" w:val="left" w:leader="none"/>
        </w:tabs>
        <w:spacing w:line="240" w:lineRule="auto" w:before="47" w:after="0"/>
        <w:ind w:left="221" w:right="282" w:firstLine="0"/>
        <w:jc w:val="both"/>
        <w:rPr>
          <w:b/>
          <w:sz w:val="26"/>
        </w:rPr>
      </w:pPr>
      <w:r>
        <w:rPr>
          <w:sz w:val="26"/>
        </w:rPr>
        <w:t>Os serviços deverão ser prestados pela </w:t>
      </w:r>
      <w:r>
        <w:rPr>
          <w:b/>
          <w:sz w:val="26"/>
        </w:rPr>
        <w:t>CONTRATADA </w:t>
      </w:r>
      <w:r>
        <w:rPr>
          <w:sz w:val="26"/>
        </w:rPr>
        <w:t>de maneira a garantir a não interrupção dos trabalhos, em atendimento as normas contratuais, não podendo ser cessado unilateralmente sem que haja motivação legal por parte da</w:t>
      </w:r>
      <w:r>
        <w:rPr>
          <w:spacing w:val="-25"/>
          <w:sz w:val="26"/>
        </w:rPr>
        <w:t> </w:t>
      </w:r>
      <w:r>
        <w:rPr>
          <w:b/>
          <w:sz w:val="26"/>
        </w:rPr>
        <w:t>CONTRATANTE.</w:t>
      </w:r>
    </w:p>
    <w:p>
      <w:pPr>
        <w:pStyle w:val="BodyText"/>
        <w:spacing w:before="2"/>
        <w:ind w:left="0"/>
        <w:rPr>
          <w:b/>
        </w:rPr>
      </w:pPr>
    </w:p>
    <w:p>
      <w:pPr>
        <w:pStyle w:val="Heading1"/>
        <w:numPr>
          <w:ilvl w:val="0"/>
          <w:numId w:val="32"/>
        </w:numPr>
        <w:tabs>
          <w:tab w:pos="412" w:val="left" w:leader="none"/>
        </w:tabs>
        <w:spacing w:line="240" w:lineRule="auto" w:before="1" w:after="0"/>
        <w:ind w:left="411" w:right="0" w:hanging="190"/>
        <w:jc w:val="left"/>
      </w:pPr>
      <w:r>
        <w:rPr/>
        <w:t>– DO PRAZO E VIGÊNCIA</w:t>
      </w:r>
      <w:r>
        <w:rPr>
          <w:spacing w:val="1"/>
        </w:rPr>
        <w:t> </w:t>
      </w:r>
      <w:r>
        <w:rPr/>
        <w:t>CONTRATUAL</w:t>
      </w:r>
    </w:p>
    <w:p>
      <w:pPr>
        <w:pStyle w:val="ListParagraph"/>
        <w:numPr>
          <w:ilvl w:val="1"/>
          <w:numId w:val="32"/>
        </w:numPr>
        <w:tabs>
          <w:tab w:pos="693" w:val="left" w:leader="none"/>
        </w:tabs>
        <w:spacing w:line="240" w:lineRule="auto" w:before="119" w:after="0"/>
        <w:ind w:left="221" w:right="279" w:firstLine="0"/>
        <w:jc w:val="both"/>
        <w:rPr>
          <w:sz w:val="26"/>
        </w:rPr>
      </w:pPr>
      <w:r>
        <w:rPr>
          <w:sz w:val="26"/>
        </w:rPr>
        <w:t>Prazo inicial: a contar da assinatura do contrato e término em 31 de dezembro de 2018.</w:t>
      </w:r>
    </w:p>
    <w:p>
      <w:pPr>
        <w:pStyle w:val="ListParagraph"/>
        <w:numPr>
          <w:ilvl w:val="1"/>
          <w:numId w:val="32"/>
        </w:numPr>
        <w:tabs>
          <w:tab w:pos="798" w:val="left" w:leader="none"/>
        </w:tabs>
        <w:spacing w:line="240" w:lineRule="auto" w:before="78" w:after="0"/>
        <w:ind w:left="221" w:right="280" w:firstLine="0"/>
        <w:jc w:val="both"/>
        <w:rPr>
          <w:sz w:val="26"/>
        </w:rPr>
      </w:pPr>
      <w:r>
        <w:rPr>
          <w:sz w:val="26"/>
        </w:rPr>
        <w:t>Prorrogação visando à economicidade para o Município: serão permitidas prorrogações do contrato, observado o prazo máximo de 60 meses, a critério da Administração Municipal, nos termos do art. 57, II da Lei</w:t>
      </w:r>
      <w:r>
        <w:rPr>
          <w:spacing w:val="-15"/>
          <w:sz w:val="26"/>
        </w:rPr>
        <w:t> </w:t>
      </w:r>
      <w:r>
        <w:rPr>
          <w:sz w:val="26"/>
        </w:rPr>
        <w:t>8.666/93.</w:t>
      </w:r>
    </w:p>
    <w:p>
      <w:pPr>
        <w:pStyle w:val="BodyText"/>
        <w:spacing w:before="8"/>
        <w:ind w:left="0"/>
        <w:rPr>
          <w:sz w:val="32"/>
        </w:rPr>
      </w:pPr>
    </w:p>
    <w:p>
      <w:pPr>
        <w:pStyle w:val="Heading1"/>
        <w:numPr>
          <w:ilvl w:val="0"/>
          <w:numId w:val="32"/>
        </w:numPr>
        <w:tabs>
          <w:tab w:pos="412" w:val="left" w:leader="none"/>
        </w:tabs>
        <w:spacing w:line="240" w:lineRule="auto" w:before="1" w:after="0"/>
        <w:ind w:left="411" w:right="0" w:hanging="190"/>
        <w:jc w:val="left"/>
      </w:pPr>
      <w:r>
        <w:rPr/>
        <w:t>– DO PAGAMENTO E REAJUSTE</w:t>
      </w:r>
      <w:r>
        <w:rPr>
          <w:spacing w:val="1"/>
        </w:rPr>
        <w:t> </w:t>
      </w:r>
      <w:r>
        <w:rPr/>
        <w:t>ANUAL</w:t>
      </w:r>
    </w:p>
    <w:p>
      <w:pPr>
        <w:pStyle w:val="ListParagraph"/>
        <w:numPr>
          <w:ilvl w:val="1"/>
          <w:numId w:val="32"/>
        </w:numPr>
        <w:tabs>
          <w:tab w:pos="683" w:val="left" w:leader="none"/>
        </w:tabs>
        <w:spacing w:line="240" w:lineRule="auto" w:before="97" w:after="0"/>
        <w:ind w:left="221" w:right="282" w:firstLine="0"/>
        <w:jc w:val="both"/>
        <w:rPr>
          <w:sz w:val="26"/>
        </w:rPr>
      </w:pPr>
      <w:r>
        <w:rPr>
          <w:sz w:val="26"/>
        </w:rPr>
        <w:t>Os valores devidos pela prestação de serviços serão pagos mensalmente à empresa contratada, mediante a devida</w:t>
      </w:r>
      <w:r>
        <w:rPr>
          <w:spacing w:val="-3"/>
          <w:sz w:val="26"/>
        </w:rPr>
        <w:t> </w:t>
      </w:r>
      <w:r>
        <w:rPr>
          <w:sz w:val="26"/>
        </w:rPr>
        <w:t>liquidação.</w:t>
      </w:r>
    </w:p>
    <w:p>
      <w:pPr>
        <w:pStyle w:val="ListParagraph"/>
        <w:numPr>
          <w:ilvl w:val="1"/>
          <w:numId w:val="32"/>
        </w:numPr>
        <w:tabs>
          <w:tab w:pos="770" w:val="left" w:leader="none"/>
        </w:tabs>
        <w:spacing w:line="240" w:lineRule="auto" w:before="100" w:after="0"/>
        <w:ind w:left="221" w:right="278" w:firstLine="0"/>
        <w:jc w:val="both"/>
        <w:rPr>
          <w:sz w:val="26"/>
        </w:rPr>
      </w:pPr>
      <w:r>
        <w:rPr>
          <w:sz w:val="26"/>
        </w:rPr>
        <w:t>Data e critério de reajustes: o valor mensal dos serviços (conforme contrato) será reajustado, por apostila, após a vigência contratual de cada período de 12 (doze) meses a contar do início da vigência do primeiro contrato, mediante aplicação do índice de inflação apurado nos 12 meses anteriores pelo IGP-M da FGV, ou outro índice que vier a substituí-lo.</w:t>
      </w:r>
    </w:p>
    <w:p>
      <w:pPr>
        <w:pStyle w:val="BodyText"/>
        <w:spacing w:before="4"/>
        <w:ind w:left="0"/>
      </w:pPr>
    </w:p>
    <w:p>
      <w:pPr>
        <w:pStyle w:val="Heading1"/>
        <w:numPr>
          <w:ilvl w:val="0"/>
          <w:numId w:val="32"/>
        </w:numPr>
        <w:tabs>
          <w:tab w:pos="412" w:val="left" w:leader="none"/>
        </w:tabs>
        <w:spacing w:line="240" w:lineRule="auto" w:before="0" w:after="0"/>
        <w:ind w:left="411" w:right="0" w:hanging="190"/>
        <w:jc w:val="both"/>
      </w:pPr>
      <w:r>
        <w:rPr/>
        <w:t>- REGIME DE</w:t>
      </w:r>
      <w:r>
        <w:rPr>
          <w:spacing w:val="-2"/>
        </w:rPr>
        <w:t> </w:t>
      </w:r>
      <w:r>
        <w:rPr/>
        <w:t>EXECUÇÃO</w:t>
      </w:r>
    </w:p>
    <w:p>
      <w:pPr>
        <w:pStyle w:val="ListParagraph"/>
        <w:numPr>
          <w:ilvl w:val="1"/>
          <w:numId w:val="32"/>
        </w:numPr>
        <w:tabs>
          <w:tab w:pos="674" w:val="left" w:leader="none"/>
        </w:tabs>
        <w:spacing w:line="240" w:lineRule="auto" w:before="119" w:after="0"/>
        <w:ind w:left="673" w:right="0" w:hanging="452"/>
        <w:jc w:val="both"/>
        <w:rPr>
          <w:sz w:val="26"/>
        </w:rPr>
      </w:pPr>
      <w:r>
        <w:rPr>
          <w:sz w:val="26"/>
        </w:rPr>
        <w:t>Empreitada por preço certo e</w:t>
      </w:r>
      <w:r>
        <w:rPr>
          <w:spacing w:val="-5"/>
          <w:sz w:val="26"/>
        </w:rPr>
        <w:t> </w:t>
      </w:r>
      <w:r>
        <w:rPr>
          <w:sz w:val="26"/>
        </w:rPr>
        <w:t>global.</w:t>
      </w:r>
    </w:p>
    <w:p>
      <w:pPr>
        <w:pStyle w:val="BodyText"/>
        <w:spacing w:before="11"/>
        <w:ind w:left="0"/>
        <w:rPr>
          <w:sz w:val="25"/>
        </w:rPr>
      </w:pPr>
    </w:p>
    <w:p>
      <w:pPr>
        <w:pStyle w:val="Heading1"/>
        <w:numPr>
          <w:ilvl w:val="0"/>
          <w:numId w:val="32"/>
        </w:numPr>
        <w:tabs>
          <w:tab w:pos="412" w:val="left" w:leader="none"/>
        </w:tabs>
        <w:spacing w:line="240" w:lineRule="auto" w:before="0" w:after="0"/>
        <w:ind w:left="411" w:right="0" w:hanging="190"/>
        <w:jc w:val="both"/>
      </w:pPr>
      <w:r>
        <w:rPr/>
        <w:t>– DO FUNDAMENTO</w:t>
      </w:r>
      <w:r>
        <w:rPr>
          <w:spacing w:val="2"/>
        </w:rPr>
        <w:t> </w:t>
      </w:r>
      <w:r>
        <w:rPr/>
        <w:t>LEGAL</w:t>
      </w:r>
    </w:p>
    <w:p>
      <w:pPr>
        <w:pStyle w:val="ListParagraph"/>
        <w:numPr>
          <w:ilvl w:val="1"/>
          <w:numId w:val="32"/>
        </w:numPr>
        <w:tabs>
          <w:tab w:pos="676" w:val="left" w:leader="none"/>
        </w:tabs>
        <w:spacing w:line="240" w:lineRule="auto" w:before="122" w:after="0"/>
        <w:ind w:left="675" w:right="0" w:hanging="454"/>
        <w:jc w:val="both"/>
        <w:rPr>
          <w:sz w:val="26"/>
        </w:rPr>
      </w:pPr>
      <w:r>
        <w:rPr>
          <w:sz w:val="26"/>
        </w:rPr>
        <w:t>Lei Federal n. 8666, de 21 de junho de 1993 com suas alterações</w:t>
      </w:r>
      <w:r>
        <w:rPr>
          <w:spacing w:val="-20"/>
          <w:sz w:val="26"/>
        </w:rPr>
        <w:t> </w:t>
      </w:r>
      <w:r>
        <w:rPr>
          <w:sz w:val="26"/>
        </w:rPr>
        <w:t>posteriores.</w:t>
      </w:r>
    </w:p>
    <w:p>
      <w:pPr>
        <w:pStyle w:val="BodyText"/>
        <w:spacing w:before="11"/>
        <w:ind w:left="0"/>
        <w:rPr>
          <w:sz w:val="25"/>
        </w:rPr>
      </w:pPr>
    </w:p>
    <w:p>
      <w:pPr>
        <w:pStyle w:val="Heading1"/>
        <w:numPr>
          <w:ilvl w:val="0"/>
          <w:numId w:val="32"/>
        </w:numPr>
        <w:tabs>
          <w:tab w:pos="412" w:val="left" w:leader="none"/>
        </w:tabs>
        <w:spacing w:line="240" w:lineRule="auto" w:before="0" w:after="0"/>
        <w:ind w:left="411" w:right="0" w:hanging="190"/>
        <w:jc w:val="both"/>
      </w:pPr>
      <w:r>
        <w:rPr/>
        <w:t>– DA FISCALIZAÇÃO DA EXECUÇÃO</w:t>
      </w:r>
      <w:r>
        <w:rPr>
          <w:spacing w:val="-5"/>
        </w:rPr>
        <w:t> </w:t>
      </w:r>
      <w:r>
        <w:rPr/>
        <w:t>CONTRATO</w:t>
      </w:r>
    </w:p>
    <w:p>
      <w:pPr>
        <w:pStyle w:val="ListParagraph"/>
        <w:numPr>
          <w:ilvl w:val="1"/>
          <w:numId w:val="32"/>
        </w:numPr>
        <w:tabs>
          <w:tab w:pos="702" w:val="left" w:leader="none"/>
        </w:tabs>
        <w:spacing w:line="240" w:lineRule="auto" w:before="119" w:after="0"/>
        <w:ind w:left="221" w:right="279" w:firstLine="0"/>
        <w:jc w:val="both"/>
        <w:rPr>
          <w:sz w:val="26"/>
        </w:rPr>
      </w:pPr>
      <w:r>
        <w:rPr>
          <w:sz w:val="26"/>
        </w:rPr>
        <w:t>Nos termos do art. 67 da Lei Federal n. 8.666/93, a </w:t>
      </w:r>
      <w:r>
        <w:rPr>
          <w:b/>
          <w:sz w:val="26"/>
        </w:rPr>
        <w:t>CONTRATANTE </w:t>
      </w:r>
      <w:r>
        <w:rPr>
          <w:sz w:val="26"/>
        </w:rPr>
        <w:t>designará um representante para acompanhar e fiscalizar a execução do</w:t>
      </w:r>
      <w:r>
        <w:rPr>
          <w:spacing w:val="-14"/>
          <w:sz w:val="26"/>
        </w:rPr>
        <w:t> </w:t>
      </w:r>
      <w:r>
        <w:rPr>
          <w:sz w:val="26"/>
        </w:rPr>
        <w:t>contrato.</w:t>
      </w:r>
    </w:p>
    <w:p>
      <w:pPr>
        <w:pStyle w:val="ListParagraph"/>
        <w:numPr>
          <w:ilvl w:val="1"/>
          <w:numId w:val="32"/>
        </w:numPr>
        <w:tabs>
          <w:tab w:pos="695" w:val="left" w:leader="none"/>
        </w:tabs>
        <w:spacing w:line="240" w:lineRule="auto" w:before="122" w:after="0"/>
        <w:ind w:left="221" w:right="280" w:firstLine="0"/>
        <w:jc w:val="both"/>
        <w:rPr>
          <w:sz w:val="26"/>
        </w:rPr>
      </w:pPr>
      <w:r>
        <w:rPr>
          <w:sz w:val="26"/>
        </w:rPr>
        <w:t>A </w:t>
      </w:r>
      <w:r>
        <w:rPr>
          <w:b/>
          <w:sz w:val="26"/>
        </w:rPr>
        <w:t>CONTRATADA </w:t>
      </w:r>
      <w:r>
        <w:rPr>
          <w:sz w:val="26"/>
        </w:rPr>
        <w:t>deverá manter um representante para contatos e esclarecimento com a</w:t>
      </w:r>
      <w:r>
        <w:rPr>
          <w:spacing w:val="-3"/>
          <w:sz w:val="26"/>
        </w:rPr>
        <w:t> </w:t>
      </w:r>
      <w:r>
        <w:rPr>
          <w:sz w:val="26"/>
        </w:rPr>
        <w:t>CONTRATANTE.</w:t>
      </w:r>
    </w:p>
    <w:p>
      <w:pPr>
        <w:pStyle w:val="ListParagraph"/>
        <w:numPr>
          <w:ilvl w:val="1"/>
          <w:numId w:val="32"/>
        </w:numPr>
        <w:tabs>
          <w:tab w:pos="726" w:val="left" w:leader="none"/>
        </w:tabs>
        <w:spacing w:line="240" w:lineRule="auto" w:before="119" w:after="0"/>
        <w:ind w:left="221" w:right="279" w:firstLine="0"/>
        <w:jc w:val="both"/>
        <w:rPr>
          <w:sz w:val="26"/>
        </w:rPr>
      </w:pPr>
      <w:r>
        <w:rPr>
          <w:sz w:val="26"/>
        </w:rPr>
        <w:t>O setor competente para supervisionar, acompanhar e fiscalizar o objeto desta licitação será a</w:t>
      </w:r>
      <w:r>
        <w:rPr>
          <w:spacing w:val="-4"/>
          <w:sz w:val="26"/>
        </w:rPr>
        <w:t> </w:t>
      </w:r>
      <w:r>
        <w:rPr>
          <w:sz w:val="26"/>
        </w:rPr>
        <w:t>Contabilidade.</w:t>
      </w:r>
    </w:p>
    <w:p>
      <w:pPr>
        <w:spacing w:after="0" w:line="240" w:lineRule="auto"/>
        <w:jc w:val="both"/>
        <w:rPr>
          <w:sz w:val="26"/>
        </w:rPr>
        <w:sectPr>
          <w:pgSz w:w="11900" w:h="16840"/>
          <w:pgMar w:header="454" w:footer="0" w:top="1680" w:bottom="280" w:left="1480" w:right="560"/>
        </w:sectPr>
      </w:pPr>
    </w:p>
    <w:p>
      <w:pPr>
        <w:pStyle w:val="BodyText"/>
        <w:ind w:left="0"/>
        <w:rPr>
          <w:sz w:val="20"/>
        </w:rPr>
      </w:pPr>
    </w:p>
    <w:p>
      <w:pPr>
        <w:pStyle w:val="BodyText"/>
        <w:ind w:left="0"/>
        <w:rPr>
          <w:sz w:val="20"/>
        </w:rPr>
      </w:pPr>
    </w:p>
    <w:p>
      <w:pPr>
        <w:pStyle w:val="BodyText"/>
        <w:ind w:left="0"/>
        <w:rPr>
          <w:sz w:val="20"/>
        </w:rPr>
      </w:pPr>
    </w:p>
    <w:p>
      <w:pPr>
        <w:pStyle w:val="Heading1"/>
        <w:spacing w:line="331" w:lineRule="auto" w:before="177"/>
        <w:ind w:left="3595" w:right="3641" w:firstLine="816"/>
        <w:jc w:val="left"/>
      </w:pPr>
      <w:r>
        <w:rPr/>
        <w:t>ANEXO II MINUTA DO CONTRATO</w:t>
      </w:r>
    </w:p>
    <w:p>
      <w:pPr>
        <w:pStyle w:val="BodyText"/>
        <w:ind w:left="0"/>
        <w:rPr>
          <w:b/>
        </w:rPr>
      </w:pPr>
    </w:p>
    <w:p>
      <w:pPr>
        <w:spacing w:before="196"/>
        <w:ind w:left="3624" w:right="279" w:firstLine="0"/>
        <w:jc w:val="both"/>
        <w:rPr>
          <w:b/>
          <w:sz w:val="26"/>
        </w:rPr>
      </w:pPr>
      <w:r>
        <w:rPr>
          <w:b/>
          <w:sz w:val="26"/>
        </w:rPr>
        <w:t>Contrato de prestação de serviços de consultoria e assessoria contábil que entre si fazem o MUNICÍPIO DE SANTANA DO GARAMBÉU - MG e a empresa</w:t>
      </w:r>
    </w:p>
    <w:p>
      <w:pPr>
        <w:spacing w:before="0"/>
        <w:ind w:left="3624" w:right="0" w:firstLine="0"/>
        <w:jc w:val="left"/>
        <w:rPr>
          <w:b/>
          <w:sz w:val="26"/>
        </w:rPr>
      </w:pPr>
      <w:r>
        <w:rPr>
          <w:b/>
          <w:sz w:val="26"/>
        </w:rPr>
        <w:t>...................., na forma abaixo:</w:t>
      </w:r>
    </w:p>
    <w:p>
      <w:pPr>
        <w:pStyle w:val="BodyText"/>
        <w:ind w:left="0"/>
        <w:rPr>
          <w:b/>
        </w:rPr>
      </w:pPr>
    </w:p>
    <w:p>
      <w:pPr>
        <w:pStyle w:val="BodyText"/>
        <w:spacing w:before="1"/>
        <w:ind w:left="0"/>
        <w:rPr>
          <w:b/>
        </w:rPr>
      </w:pPr>
    </w:p>
    <w:p>
      <w:pPr>
        <w:pStyle w:val="BodyText"/>
        <w:spacing w:line="317" w:lineRule="exact"/>
        <w:ind w:left="1639"/>
      </w:pPr>
      <w:r>
        <w:rPr/>
        <w:t>Pelo  presente  instrumento  particular  e  na  melhor  forma  do  direito  o</w:t>
      </w:r>
    </w:p>
    <w:p>
      <w:pPr>
        <w:spacing w:line="317" w:lineRule="exact" w:before="0"/>
        <w:ind w:left="221" w:right="0" w:firstLine="0"/>
        <w:jc w:val="left"/>
        <w:rPr>
          <w:sz w:val="26"/>
        </w:rPr>
      </w:pPr>
      <w:r>
        <w:rPr>
          <w:b/>
          <w:sz w:val="26"/>
        </w:rPr>
        <w:t>MUNICÍPIO DE SANTANA DO GARAMBÉU</w:t>
      </w:r>
      <w:r>
        <w:rPr>
          <w:sz w:val="26"/>
        </w:rPr>
        <w:t>, inscrito no CNPJ sob o n.º 18.338.285/0001-</w:t>
      </w:r>
    </w:p>
    <w:p>
      <w:pPr>
        <w:pStyle w:val="BodyText"/>
        <w:tabs>
          <w:tab w:pos="3975" w:val="left" w:leader="none"/>
          <w:tab w:pos="9511" w:val="left" w:leader="none"/>
          <w:tab w:pos="9637" w:val="left" w:leader="none"/>
        </w:tabs>
        <w:ind w:right="219"/>
        <w:jc w:val="both"/>
      </w:pPr>
      <w:r>
        <w:rPr/>
        <w:t>30, adiante denominado simplesmente </w:t>
      </w:r>
      <w:r>
        <w:rPr>
          <w:b/>
        </w:rPr>
        <w:t>CONTRATANTE</w:t>
      </w:r>
      <w:r>
        <w:rPr/>
        <w:t>, com sede em SANTANA DO GARAMBÉU/MG, na Praça Paiva Duque, nº. 120, Centro, CEP 36146-000, representada neste ato pelo seu Prefeito Municipal, Sr. ADAILTON FONSECA</w:t>
      </w:r>
      <w:r>
        <w:rPr>
          <w:spacing w:val="47"/>
        </w:rPr>
        <w:t> </w:t>
      </w:r>
      <w:r>
        <w:rPr/>
        <w:t>DA</w:t>
      </w:r>
      <w:r>
        <w:rPr>
          <w:spacing w:val="3"/>
        </w:rPr>
        <w:t> </w:t>
      </w:r>
      <w:r>
        <w:rPr/>
        <w:t>CUNHA</w:t>
      </w:r>
      <w:r>
        <w:rPr>
          <w:rFonts w:ascii="Times New Roman" w:hAnsi="Times New Roman"/>
          <w:spacing w:val="0"/>
        </w:rPr>
        <w:t> </w:t>
      </w:r>
      <w:r>
        <w:rPr>
          <w:rFonts w:ascii="Times New Roman" w:hAnsi="Times New Roman"/>
          <w:w w:val="99"/>
          <w:u w:val="single"/>
        </w:rPr>
        <w:t> </w:t>
      </w:r>
      <w:r>
        <w:rPr>
          <w:rFonts w:ascii="Times New Roman" w:hAnsi="Times New Roman"/>
          <w:u w:val="single"/>
        </w:rPr>
        <w:tab/>
        <w:tab/>
      </w:r>
      <w:r>
        <w:rPr>
          <w:rFonts w:ascii="Times New Roman" w:hAnsi="Times New Roman"/>
        </w:rPr>
        <w:t> </w:t>
      </w:r>
      <w:r>
        <w:rPr/>
        <w:t>e </w:t>
      </w:r>
      <w:r>
        <w:rPr>
          <w:spacing w:val="5"/>
        </w:rPr>
        <w:t> </w:t>
      </w:r>
      <w:r>
        <w:rPr/>
        <w:t>a </w:t>
      </w:r>
      <w:r>
        <w:rPr>
          <w:spacing w:val="5"/>
        </w:rPr>
        <w:t> </w:t>
      </w:r>
      <w:r>
        <w:rPr/>
        <w:t>empresa</w:t>
      </w:r>
      <w:r>
        <w:rPr>
          <w:u w:val="single"/>
        </w:rPr>
        <w:t> </w:t>
        <w:tab/>
      </w:r>
      <w:r>
        <w:rPr>
          <w:b/>
        </w:rPr>
        <w:t>,  </w:t>
      </w:r>
      <w:r>
        <w:rPr/>
        <w:t>inscrita  no  CNPJ  sob </w:t>
      </w:r>
      <w:r>
        <w:rPr>
          <w:spacing w:val="30"/>
        </w:rPr>
        <w:t> </w:t>
      </w:r>
      <w:r>
        <w:rPr/>
        <w:t>o </w:t>
      </w:r>
      <w:r>
        <w:rPr>
          <w:spacing w:val="5"/>
        </w:rPr>
        <w:t> </w:t>
      </w:r>
      <w:r>
        <w:rPr/>
        <w:t>nº.</w:t>
      </w:r>
      <w:r>
        <w:rPr>
          <w:u w:val="thick"/>
        </w:rPr>
        <w:t> </w:t>
        <w:tab/>
      </w:r>
      <w:r>
        <w:rPr/>
        <w:t>, adiante denominada simplesmente </w:t>
      </w:r>
      <w:r>
        <w:rPr>
          <w:b/>
        </w:rPr>
        <w:t>CONTRATADA, </w:t>
      </w:r>
      <w:r>
        <w:rPr/>
        <w:t>com sede na</w:t>
      </w:r>
      <w:r>
        <w:rPr>
          <w:spacing w:val="40"/>
        </w:rPr>
        <w:t> </w:t>
      </w:r>
      <w:r>
        <w:rPr/>
        <w:t>Rua</w:t>
      </w:r>
    </w:p>
    <w:p>
      <w:pPr>
        <w:pStyle w:val="BodyText"/>
        <w:tabs>
          <w:tab w:pos="2812" w:val="left" w:leader="none"/>
          <w:tab w:pos="3093" w:val="left" w:leader="none"/>
          <w:tab w:pos="3621" w:val="left" w:leader="none"/>
          <w:tab w:pos="4529" w:val="left" w:leader="none"/>
          <w:tab w:pos="4810" w:val="left" w:leader="none"/>
          <w:tab w:pos="5286" w:val="left" w:leader="none"/>
          <w:tab w:pos="6200" w:val="left" w:leader="none"/>
          <w:tab w:pos="6681" w:val="left" w:leader="none"/>
          <w:tab w:pos="8101" w:val="left" w:leader="none"/>
          <w:tab w:pos="8382" w:val="left" w:leader="none"/>
          <w:tab w:pos="9311" w:val="left" w:leader="none"/>
        </w:tabs>
        <w:spacing w:line="317" w:lineRule="exact"/>
      </w:pPr>
      <w:r>
        <w:rPr>
          <w:rFonts w:ascii="Times New Roman" w:hAnsi="Times New Roman"/>
          <w:w w:val="99"/>
          <w:u w:val="single"/>
        </w:rPr>
        <w:t> </w:t>
      </w:r>
      <w:r>
        <w:rPr>
          <w:rFonts w:ascii="Times New Roman" w:hAnsi="Times New Roman"/>
          <w:u w:val="single"/>
        </w:rPr>
        <w:tab/>
      </w:r>
      <w:r>
        <w:rPr/>
        <w:t>,</w:t>
      </w:r>
      <w:r>
        <w:rPr>
          <w:rFonts w:ascii="Times New Roman" w:hAnsi="Times New Roman"/>
        </w:rPr>
        <w:tab/>
      </w:r>
      <w:r>
        <w:rPr/>
        <w:t>nº.</w:t>
      </w:r>
      <w:r>
        <w:rPr>
          <w:rFonts w:ascii="Times New Roman" w:hAnsi="Times New Roman"/>
        </w:rPr>
        <w:tab/>
      </w:r>
      <w:r>
        <w:rPr>
          <w:rFonts w:ascii="Times New Roman" w:hAnsi="Times New Roman"/>
          <w:u w:val="single"/>
        </w:rPr>
        <w:t> </w:t>
        <w:tab/>
      </w:r>
      <w:r>
        <w:rPr/>
        <w:t>,</w:t>
      </w:r>
      <w:r>
        <w:rPr>
          <w:rFonts w:ascii="Times New Roman" w:hAnsi="Times New Roman"/>
        </w:rPr>
        <w:tab/>
      </w:r>
      <w:r>
        <w:rPr/>
        <w:t>na</w:t>
      </w:r>
      <w:r>
        <w:rPr>
          <w:rFonts w:ascii="Times New Roman" w:hAnsi="Times New Roman"/>
        </w:rPr>
        <w:tab/>
      </w:r>
      <w:r>
        <w:rPr/>
        <w:t>cidade</w:t>
      </w:r>
      <w:r>
        <w:rPr>
          <w:rFonts w:ascii="Times New Roman" w:hAnsi="Times New Roman"/>
        </w:rPr>
        <w:tab/>
      </w:r>
      <w:r>
        <w:rPr/>
        <w:t>de</w:t>
      </w:r>
      <w:r>
        <w:rPr>
          <w:rFonts w:ascii="Times New Roman" w:hAnsi="Times New Roman"/>
        </w:rPr>
        <w:tab/>
      </w:r>
      <w:r>
        <w:rPr>
          <w:rFonts w:ascii="Times New Roman" w:hAnsi="Times New Roman"/>
          <w:u w:val="single"/>
        </w:rPr>
        <w:t> </w:t>
        <w:tab/>
      </w:r>
      <w:r>
        <w:rPr/>
        <w:t>,</w:t>
      </w:r>
      <w:r>
        <w:rPr>
          <w:rFonts w:ascii="Times New Roman" w:hAnsi="Times New Roman"/>
        </w:rPr>
        <w:tab/>
      </w:r>
      <w:r>
        <w:rPr/>
        <w:t>Estado</w:t>
      </w:r>
      <w:r>
        <w:rPr>
          <w:rFonts w:ascii="Times New Roman" w:hAnsi="Times New Roman"/>
        </w:rPr>
        <w:tab/>
      </w:r>
      <w:r>
        <w:rPr/>
        <w:t>de</w:t>
      </w:r>
    </w:p>
    <w:p>
      <w:pPr>
        <w:pStyle w:val="BodyText"/>
        <w:tabs>
          <w:tab w:pos="1647" w:val="left" w:leader="none"/>
          <w:tab w:pos="3350" w:val="left" w:leader="none"/>
        </w:tabs>
        <w:spacing w:line="317" w:lineRule="exact" w:before="2"/>
      </w:pPr>
      <w:r>
        <w:rPr>
          <w:rFonts w:ascii="Times New Roman"/>
          <w:w w:val="99"/>
          <w:u w:val="single"/>
        </w:rPr>
        <w:t> </w:t>
      </w:r>
      <w:r>
        <w:rPr>
          <w:rFonts w:ascii="Times New Roman"/>
          <w:u w:val="single"/>
        </w:rPr>
        <w:tab/>
      </w:r>
      <w:r>
        <w:rPr/>
        <w:t>,</w:t>
      </w:r>
      <w:r>
        <w:rPr>
          <w:spacing w:val="41"/>
        </w:rPr>
        <w:t> </w:t>
      </w:r>
      <w:r>
        <w:rPr/>
        <w:t>CEP</w:t>
      </w:r>
      <w:r>
        <w:rPr>
          <w:u w:val="single"/>
        </w:rPr>
        <w:t> </w:t>
        <w:tab/>
      </w:r>
      <w:r>
        <w:rPr/>
        <w:t>,</w:t>
      </w:r>
      <w:r>
        <w:rPr>
          <w:spacing w:val="36"/>
        </w:rPr>
        <w:t> </w:t>
      </w:r>
      <w:r>
        <w:rPr/>
        <w:t>neste</w:t>
      </w:r>
      <w:r>
        <w:rPr>
          <w:spacing w:val="36"/>
        </w:rPr>
        <w:t> </w:t>
      </w:r>
      <w:r>
        <w:rPr/>
        <w:t>ato</w:t>
      </w:r>
      <w:r>
        <w:rPr>
          <w:spacing w:val="36"/>
        </w:rPr>
        <w:t> </w:t>
      </w:r>
      <w:r>
        <w:rPr/>
        <w:t>representada</w:t>
      </w:r>
      <w:r>
        <w:rPr>
          <w:spacing w:val="36"/>
        </w:rPr>
        <w:t> </w:t>
      </w:r>
      <w:r>
        <w:rPr/>
        <w:t>por</w:t>
      </w:r>
      <w:r>
        <w:rPr>
          <w:spacing w:val="36"/>
        </w:rPr>
        <w:t> </w:t>
      </w:r>
      <w:r>
        <w:rPr/>
        <w:t>seu</w:t>
      </w:r>
      <w:r>
        <w:rPr>
          <w:spacing w:val="36"/>
        </w:rPr>
        <w:t> </w:t>
      </w:r>
      <w:r>
        <w:rPr/>
        <w:t>representante</w:t>
      </w:r>
      <w:r>
        <w:rPr>
          <w:spacing w:val="36"/>
        </w:rPr>
        <w:t> </w:t>
      </w:r>
      <w:r>
        <w:rPr/>
        <w:t>legal</w:t>
      </w:r>
      <w:r>
        <w:rPr>
          <w:spacing w:val="36"/>
        </w:rPr>
        <w:t> </w:t>
      </w:r>
      <w:r>
        <w:rPr/>
        <w:t>Sr.</w:t>
      </w:r>
    </w:p>
    <w:p>
      <w:pPr>
        <w:pStyle w:val="BodyText"/>
        <w:tabs>
          <w:tab w:pos="2036" w:val="left" w:leader="none"/>
          <w:tab w:pos="5365" w:val="left" w:leader="none"/>
          <w:tab w:pos="8096" w:val="left" w:leader="none"/>
        </w:tabs>
        <w:ind w:right="279" w:hanging="1"/>
        <w:jc w:val="both"/>
      </w:pPr>
      <w:r>
        <w:rPr>
          <w:rFonts w:ascii="Times New Roman" w:hAnsi="Times New Roman"/>
          <w:w w:val="99"/>
          <w:u w:val="single"/>
        </w:rPr>
        <w:t> </w:t>
      </w:r>
      <w:r>
        <w:rPr>
          <w:rFonts w:ascii="Times New Roman" w:hAnsi="Times New Roman"/>
          <w:u w:val="single"/>
        </w:rPr>
        <w:tab/>
      </w:r>
      <w:r>
        <w:rPr/>
        <w:t>,</w:t>
      </w:r>
      <w:r>
        <w:rPr>
          <w:spacing w:val="51"/>
        </w:rPr>
        <w:t> </w:t>
      </w:r>
      <w:r>
        <w:rPr/>
        <w:t>CPF/MF</w:t>
      </w:r>
      <w:r>
        <w:rPr>
          <w:u w:val="single"/>
        </w:rPr>
        <w:t> </w:t>
        <w:tab/>
      </w:r>
      <w:r>
        <w:rPr/>
        <w:t>,</w:t>
      </w:r>
      <w:r>
        <w:rPr>
          <w:spacing w:val="52"/>
        </w:rPr>
        <w:t> </w:t>
      </w:r>
      <w:r>
        <w:rPr/>
        <w:t>RG.</w:t>
      </w:r>
      <w:r>
        <w:rPr>
          <w:u w:val="single"/>
        </w:rPr>
        <w:t> </w:t>
        <w:tab/>
      </w:r>
      <w:r>
        <w:rPr/>
        <w:t>, tem justo e contratado a execução dos serviços de consultoria e assessoria contábil para Administração Pública, precedido de processo licitatório nº. 067/2017 – Tomada de preço nº. 001/2017 e de acordo com as cláusulas e condições seguintes, as quais se obrigam por si e por eventuais</w:t>
      </w:r>
      <w:r>
        <w:rPr>
          <w:spacing w:val="-6"/>
        </w:rPr>
        <w:t> </w:t>
      </w:r>
      <w:r>
        <w:rPr/>
        <w:t>sucessores:</w:t>
      </w:r>
    </w:p>
    <w:p>
      <w:pPr>
        <w:pStyle w:val="BodyText"/>
        <w:spacing w:before="10"/>
        <w:ind w:left="0"/>
        <w:rPr>
          <w:sz w:val="25"/>
        </w:rPr>
      </w:pPr>
    </w:p>
    <w:p>
      <w:pPr>
        <w:pStyle w:val="Heading1"/>
        <w:numPr>
          <w:ilvl w:val="0"/>
          <w:numId w:val="33"/>
        </w:numPr>
        <w:tabs>
          <w:tab w:pos="474" w:val="left" w:leader="none"/>
        </w:tabs>
        <w:spacing w:line="240" w:lineRule="auto" w:before="0" w:after="0"/>
        <w:ind w:left="473" w:right="0" w:hanging="252"/>
        <w:jc w:val="left"/>
      </w:pPr>
      <w:r>
        <w:rPr/>
        <w:t>DO</w:t>
      </w:r>
      <w:r>
        <w:rPr>
          <w:spacing w:val="-4"/>
        </w:rPr>
        <w:t> </w:t>
      </w:r>
      <w:r>
        <w:rPr/>
        <w:t>OBJETO</w:t>
      </w:r>
    </w:p>
    <w:p>
      <w:pPr>
        <w:pStyle w:val="ListParagraph"/>
        <w:numPr>
          <w:ilvl w:val="1"/>
          <w:numId w:val="33"/>
        </w:numPr>
        <w:tabs>
          <w:tab w:pos="760" w:val="left" w:leader="none"/>
        </w:tabs>
        <w:spacing w:line="240" w:lineRule="auto" w:before="121" w:after="0"/>
        <w:ind w:left="221" w:right="280" w:firstLine="0"/>
        <w:jc w:val="both"/>
        <w:rPr>
          <w:sz w:val="26"/>
        </w:rPr>
      </w:pPr>
      <w:r>
        <w:rPr>
          <w:sz w:val="26"/>
        </w:rPr>
        <w:t>Constitui objeto deste contrato a </w:t>
      </w:r>
      <w:r>
        <w:rPr>
          <w:position w:val="2"/>
          <w:sz w:val="26"/>
        </w:rPr>
        <w:t>contratação de empresa especializada em</w:t>
      </w:r>
      <w:r>
        <w:rPr>
          <w:sz w:val="26"/>
        </w:rPr>
        <w:t> prestação de serviços técnicos profissionais de Consultoria e Assessoria Contábil para Administração Pública, nas áreas de finanças públicas, compreendendo: orçamento público, contabilidade pública, tesouraria e  execução  orçamentária,  patrimônio, gestão de compras e almoxarifado, Folha de Pagamento e Controle de Frota, inclusive disponibilização de software para o desenvolvimento dos</w:t>
      </w:r>
      <w:r>
        <w:rPr>
          <w:spacing w:val="35"/>
          <w:sz w:val="26"/>
        </w:rPr>
        <w:t> </w:t>
      </w:r>
      <w:r>
        <w:rPr>
          <w:sz w:val="26"/>
        </w:rPr>
        <w:t>trabalhos.</w:t>
      </w:r>
    </w:p>
    <w:p>
      <w:pPr>
        <w:pStyle w:val="BodyText"/>
        <w:spacing w:before="1"/>
        <w:ind w:left="0"/>
      </w:pPr>
    </w:p>
    <w:p>
      <w:pPr>
        <w:pStyle w:val="Heading1"/>
        <w:numPr>
          <w:ilvl w:val="0"/>
          <w:numId w:val="33"/>
        </w:numPr>
        <w:tabs>
          <w:tab w:pos="481" w:val="left" w:leader="none"/>
        </w:tabs>
        <w:spacing w:line="240" w:lineRule="auto" w:before="0" w:after="0"/>
        <w:ind w:left="480" w:right="0" w:hanging="259"/>
        <w:jc w:val="left"/>
      </w:pPr>
      <w:r>
        <w:rPr/>
        <w:t>DA EXECUÇÃO DOS SERVIÇOS</w:t>
      </w:r>
    </w:p>
    <w:p>
      <w:pPr>
        <w:pStyle w:val="ListParagraph"/>
        <w:numPr>
          <w:ilvl w:val="1"/>
          <w:numId w:val="33"/>
        </w:numPr>
        <w:tabs>
          <w:tab w:pos="700" w:val="left" w:leader="none"/>
        </w:tabs>
        <w:spacing w:line="240" w:lineRule="auto" w:before="120" w:after="0"/>
        <w:ind w:left="221" w:right="279" w:firstLine="0"/>
        <w:jc w:val="both"/>
        <w:rPr>
          <w:sz w:val="26"/>
        </w:rPr>
      </w:pPr>
      <w:r>
        <w:rPr>
          <w:sz w:val="26"/>
        </w:rPr>
        <w:t>A </w:t>
      </w:r>
      <w:r>
        <w:rPr>
          <w:b/>
          <w:sz w:val="26"/>
        </w:rPr>
        <w:t>CONTRATADA </w:t>
      </w:r>
      <w:r>
        <w:rPr>
          <w:sz w:val="26"/>
        </w:rPr>
        <w:t>deverá providenciar o atendimento diário às consultas realizadas pela </w:t>
      </w:r>
      <w:r>
        <w:rPr>
          <w:b/>
          <w:sz w:val="26"/>
        </w:rPr>
        <w:t>CONTRATANTE </w:t>
      </w:r>
      <w:r>
        <w:rPr>
          <w:sz w:val="26"/>
        </w:rPr>
        <w:t>nas áreas especificadas no item 1.1, em sistema de plantão, com profissionais</w:t>
      </w:r>
      <w:r>
        <w:rPr>
          <w:spacing w:val="-2"/>
          <w:sz w:val="26"/>
        </w:rPr>
        <w:t> </w:t>
      </w:r>
      <w:r>
        <w:rPr>
          <w:sz w:val="26"/>
        </w:rPr>
        <w:t>especializados.</w:t>
      </w:r>
    </w:p>
    <w:p>
      <w:pPr>
        <w:pStyle w:val="ListParagraph"/>
        <w:numPr>
          <w:ilvl w:val="1"/>
          <w:numId w:val="33"/>
        </w:numPr>
        <w:tabs>
          <w:tab w:pos="784" w:val="left" w:leader="none"/>
        </w:tabs>
        <w:spacing w:line="240" w:lineRule="auto" w:before="120" w:after="0"/>
        <w:ind w:left="221" w:right="279" w:firstLine="0"/>
        <w:jc w:val="both"/>
        <w:rPr>
          <w:sz w:val="26"/>
        </w:rPr>
      </w:pPr>
      <w:r>
        <w:rPr>
          <w:sz w:val="26"/>
        </w:rPr>
        <w:t>Assessoramento técnico mensal na sede da </w:t>
      </w:r>
      <w:r>
        <w:rPr>
          <w:b/>
          <w:sz w:val="26"/>
        </w:rPr>
        <w:t>CONTRATANTE</w:t>
      </w:r>
      <w:r>
        <w:rPr>
          <w:sz w:val="26"/>
        </w:rPr>
        <w:t>, consistente na conferência</w:t>
      </w:r>
      <w:r>
        <w:rPr>
          <w:spacing w:val="23"/>
          <w:sz w:val="26"/>
        </w:rPr>
        <w:t> </w:t>
      </w:r>
      <w:r>
        <w:rPr>
          <w:sz w:val="26"/>
        </w:rPr>
        <w:t>do</w:t>
      </w:r>
      <w:r>
        <w:rPr>
          <w:spacing w:val="23"/>
          <w:sz w:val="26"/>
        </w:rPr>
        <w:t> </w:t>
      </w:r>
      <w:r>
        <w:rPr>
          <w:sz w:val="26"/>
        </w:rPr>
        <w:t>banco</w:t>
      </w:r>
      <w:r>
        <w:rPr>
          <w:spacing w:val="23"/>
          <w:sz w:val="26"/>
        </w:rPr>
        <w:t> </w:t>
      </w:r>
      <w:r>
        <w:rPr>
          <w:sz w:val="26"/>
        </w:rPr>
        <w:t>de</w:t>
      </w:r>
      <w:r>
        <w:rPr>
          <w:spacing w:val="23"/>
          <w:sz w:val="26"/>
        </w:rPr>
        <w:t> </w:t>
      </w:r>
      <w:r>
        <w:rPr>
          <w:sz w:val="26"/>
        </w:rPr>
        <w:t>dados</w:t>
      </w:r>
      <w:r>
        <w:rPr>
          <w:spacing w:val="25"/>
          <w:sz w:val="26"/>
        </w:rPr>
        <w:t> </w:t>
      </w:r>
      <w:r>
        <w:rPr>
          <w:sz w:val="26"/>
        </w:rPr>
        <w:t>alimentado</w:t>
      </w:r>
      <w:r>
        <w:rPr>
          <w:spacing w:val="23"/>
          <w:sz w:val="26"/>
        </w:rPr>
        <w:t> </w:t>
      </w:r>
      <w:r>
        <w:rPr>
          <w:sz w:val="26"/>
        </w:rPr>
        <w:t>no</w:t>
      </w:r>
      <w:r>
        <w:rPr>
          <w:spacing w:val="25"/>
          <w:sz w:val="26"/>
        </w:rPr>
        <w:t> </w:t>
      </w:r>
      <w:r>
        <w:rPr>
          <w:sz w:val="26"/>
        </w:rPr>
        <w:t>sistema</w:t>
      </w:r>
      <w:r>
        <w:rPr>
          <w:spacing w:val="20"/>
          <w:sz w:val="26"/>
        </w:rPr>
        <w:t> </w:t>
      </w:r>
      <w:r>
        <w:rPr>
          <w:sz w:val="26"/>
        </w:rPr>
        <w:t>de</w:t>
      </w:r>
      <w:r>
        <w:rPr>
          <w:spacing w:val="23"/>
          <w:sz w:val="26"/>
        </w:rPr>
        <w:t> </w:t>
      </w:r>
      <w:r>
        <w:rPr>
          <w:sz w:val="26"/>
        </w:rPr>
        <w:t>informação</w:t>
      </w:r>
      <w:r>
        <w:rPr>
          <w:spacing w:val="23"/>
          <w:sz w:val="26"/>
        </w:rPr>
        <w:t> </w:t>
      </w:r>
      <w:r>
        <w:rPr>
          <w:sz w:val="26"/>
        </w:rPr>
        <w:t>eletrônico</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before="47"/>
        <w:ind w:right="279"/>
        <w:jc w:val="both"/>
      </w:pPr>
      <w:r>
        <w:rPr/>
        <w:t>adotado para registro das execuções orçamentária, financeira e patrimonial, compreendendo:</w:t>
      </w:r>
    </w:p>
    <w:p>
      <w:pPr>
        <w:pStyle w:val="ListParagraph"/>
        <w:numPr>
          <w:ilvl w:val="2"/>
          <w:numId w:val="33"/>
        </w:numPr>
        <w:tabs>
          <w:tab w:pos="923" w:val="left" w:leader="none"/>
        </w:tabs>
        <w:spacing w:line="240" w:lineRule="auto" w:before="118" w:after="0"/>
        <w:ind w:left="221" w:right="279" w:firstLine="0"/>
        <w:jc w:val="both"/>
        <w:rPr>
          <w:sz w:val="26"/>
        </w:rPr>
      </w:pPr>
      <w:r>
        <w:rPr>
          <w:sz w:val="26"/>
        </w:rPr>
        <w:t>Emissão de relatório mensal de acompanhamento, com constatações técnicas referentes à aplicação de recursos próprios e vinculados nas áreas de Educação e Saúde; realização das despesas com Pessoal e avaliação da situação orçamentária, financeira e patrimonial da</w:t>
      </w:r>
      <w:r>
        <w:rPr>
          <w:spacing w:val="-3"/>
          <w:sz w:val="26"/>
        </w:rPr>
        <w:t> </w:t>
      </w:r>
      <w:r>
        <w:rPr>
          <w:b/>
          <w:sz w:val="26"/>
        </w:rPr>
        <w:t>CONTRATANTE</w:t>
      </w:r>
      <w:r>
        <w:rPr>
          <w:sz w:val="26"/>
        </w:rPr>
        <w:t>;</w:t>
      </w:r>
    </w:p>
    <w:p>
      <w:pPr>
        <w:pStyle w:val="ListParagraph"/>
        <w:numPr>
          <w:ilvl w:val="2"/>
          <w:numId w:val="33"/>
        </w:numPr>
        <w:tabs>
          <w:tab w:pos="889" w:val="left" w:leader="none"/>
        </w:tabs>
        <w:spacing w:line="240" w:lineRule="auto" w:before="121" w:after="0"/>
        <w:ind w:left="221" w:right="280" w:firstLine="0"/>
        <w:jc w:val="both"/>
        <w:rPr>
          <w:sz w:val="26"/>
        </w:rPr>
      </w:pPr>
      <w:r>
        <w:rPr>
          <w:sz w:val="26"/>
        </w:rPr>
        <w:t>Apoio Técnico na elaboração do Plano Plurianual, das Diretrizes Orçamentárias e do Orçamento</w:t>
      </w:r>
      <w:r>
        <w:rPr>
          <w:spacing w:val="-1"/>
          <w:sz w:val="26"/>
        </w:rPr>
        <w:t> </w:t>
      </w:r>
      <w:r>
        <w:rPr>
          <w:sz w:val="26"/>
        </w:rPr>
        <w:t>Anual;</w:t>
      </w:r>
    </w:p>
    <w:p>
      <w:pPr>
        <w:pStyle w:val="ListParagraph"/>
        <w:numPr>
          <w:ilvl w:val="2"/>
          <w:numId w:val="33"/>
        </w:numPr>
        <w:tabs>
          <w:tab w:pos="872" w:val="left" w:leader="none"/>
        </w:tabs>
        <w:spacing w:line="240" w:lineRule="auto" w:before="121" w:after="0"/>
        <w:ind w:left="872" w:right="0" w:hanging="651"/>
        <w:jc w:val="both"/>
        <w:rPr>
          <w:sz w:val="26"/>
        </w:rPr>
      </w:pPr>
      <w:r>
        <w:rPr>
          <w:sz w:val="26"/>
        </w:rPr>
        <w:t>Apoio Técnico no acompanhamento da execução</w:t>
      </w:r>
      <w:r>
        <w:rPr>
          <w:spacing w:val="-6"/>
          <w:sz w:val="26"/>
        </w:rPr>
        <w:t> </w:t>
      </w:r>
      <w:r>
        <w:rPr>
          <w:sz w:val="26"/>
        </w:rPr>
        <w:t>orçamentária;</w:t>
      </w:r>
    </w:p>
    <w:p>
      <w:pPr>
        <w:pStyle w:val="ListParagraph"/>
        <w:numPr>
          <w:ilvl w:val="2"/>
          <w:numId w:val="33"/>
        </w:numPr>
        <w:tabs>
          <w:tab w:pos="882" w:val="left" w:leader="none"/>
        </w:tabs>
        <w:spacing w:line="240" w:lineRule="auto" w:before="119" w:after="0"/>
        <w:ind w:left="221" w:right="279" w:firstLine="0"/>
        <w:jc w:val="both"/>
        <w:rPr>
          <w:sz w:val="26"/>
        </w:rPr>
      </w:pPr>
      <w:r>
        <w:rPr>
          <w:sz w:val="26"/>
        </w:rPr>
        <w:t>Apoio Técnico na elaboração dos relatórios de que trata os artigos 52, 53 e 55 da Lei Complementar nº 101, de 04/05/2000 (Relatório Resumido da Execução Orçamentária e Relatório de Gestão</w:t>
      </w:r>
      <w:r>
        <w:rPr>
          <w:spacing w:val="-7"/>
          <w:sz w:val="26"/>
        </w:rPr>
        <w:t> </w:t>
      </w:r>
      <w:r>
        <w:rPr>
          <w:sz w:val="26"/>
        </w:rPr>
        <w:t>Fiscal);</w:t>
      </w:r>
    </w:p>
    <w:p>
      <w:pPr>
        <w:pStyle w:val="ListParagraph"/>
        <w:numPr>
          <w:ilvl w:val="2"/>
          <w:numId w:val="33"/>
        </w:numPr>
        <w:tabs>
          <w:tab w:pos="988" w:val="left" w:leader="none"/>
        </w:tabs>
        <w:spacing w:line="240" w:lineRule="auto" w:before="121" w:after="0"/>
        <w:ind w:left="221" w:right="279" w:firstLine="0"/>
        <w:jc w:val="both"/>
        <w:rPr>
          <w:sz w:val="26"/>
        </w:rPr>
      </w:pPr>
      <w:r>
        <w:rPr>
          <w:sz w:val="26"/>
        </w:rPr>
        <w:t>Apoio Técnico na elaboração das Prestações de Contas Anuais a serem encaminhadas ao Egrégio Tribunal de Contas do Estado de Minas Gerais e ao Poder Legislativo</w:t>
      </w:r>
      <w:r>
        <w:rPr>
          <w:spacing w:val="0"/>
          <w:sz w:val="26"/>
        </w:rPr>
        <w:t> </w:t>
      </w:r>
      <w:r>
        <w:rPr>
          <w:sz w:val="26"/>
        </w:rPr>
        <w:t>Municipal.</w:t>
      </w:r>
    </w:p>
    <w:p>
      <w:pPr>
        <w:pStyle w:val="ListParagraph"/>
        <w:numPr>
          <w:ilvl w:val="1"/>
          <w:numId w:val="34"/>
        </w:numPr>
        <w:tabs>
          <w:tab w:pos="741" w:val="left" w:leader="none"/>
        </w:tabs>
        <w:spacing w:line="240" w:lineRule="auto" w:before="118" w:after="0"/>
        <w:ind w:left="221" w:right="281" w:firstLine="0"/>
        <w:jc w:val="both"/>
        <w:rPr>
          <w:sz w:val="26"/>
        </w:rPr>
      </w:pPr>
      <w:r>
        <w:rPr>
          <w:sz w:val="26"/>
        </w:rPr>
        <w:t>Orientações técnicas periódicas em função da edição de novas leis e normas, referentes às áreas de finanças públicas, inclusive de Instruções Normativas do Egrégio Tribunal de Contas do Estado de Minas</w:t>
      </w:r>
      <w:r>
        <w:rPr>
          <w:spacing w:val="-4"/>
          <w:sz w:val="26"/>
        </w:rPr>
        <w:t> </w:t>
      </w:r>
      <w:r>
        <w:rPr>
          <w:sz w:val="26"/>
        </w:rPr>
        <w:t>Gerais.</w:t>
      </w:r>
    </w:p>
    <w:p>
      <w:pPr>
        <w:pStyle w:val="ListParagraph"/>
        <w:numPr>
          <w:ilvl w:val="1"/>
          <w:numId w:val="34"/>
        </w:numPr>
        <w:tabs>
          <w:tab w:pos="750" w:val="left" w:leader="none"/>
        </w:tabs>
        <w:spacing w:line="240" w:lineRule="auto" w:before="121" w:after="0"/>
        <w:ind w:left="221" w:right="280" w:firstLine="0"/>
        <w:jc w:val="both"/>
        <w:rPr>
          <w:sz w:val="26"/>
        </w:rPr>
      </w:pPr>
      <w:r>
        <w:rPr>
          <w:sz w:val="26"/>
        </w:rPr>
        <w:t>Orientação Técnica nas defesas escritas de processo administrativo relativo à Prestação de Contas Anual do período contratado, junto ao Egrégio Tribunal de Contas do Estado de Minas Gerais e ao Poder Legislativo</w:t>
      </w:r>
      <w:r>
        <w:rPr>
          <w:spacing w:val="-10"/>
          <w:sz w:val="26"/>
        </w:rPr>
        <w:t> </w:t>
      </w:r>
      <w:r>
        <w:rPr>
          <w:sz w:val="26"/>
        </w:rPr>
        <w:t>Municipal.</w:t>
      </w:r>
    </w:p>
    <w:p>
      <w:pPr>
        <w:pStyle w:val="ListParagraph"/>
        <w:numPr>
          <w:ilvl w:val="1"/>
          <w:numId w:val="34"/>
        </w:numPr>
        <w:tabs>
          <w:tab w:pos="753" w:val="left" w:leader="none"/>
        </w:tabs>
        <w:spacing w:line="240" w:lineRule="auto" w:before="120" w:after="0"/>
        <w:ind w:left="221" w:right="278" w:firstLine="0"/>
        <w:jc w:val="both"/>
        <w:rPr>
          <w:sz w:val="26"/>
        </w:rPr>
      </w:pPr>
      <w:r>
        <w:rPr>
          <w:sz w:val="26"/>
        </w:rPr>
        <w:t>Instalação, na sede da </w:t>
      </w:r>
      <w:r>
        <w:rPr>
          <w:b/>
          <w:sz w:val="26"/>
        </w:rPr>
        <w:t>CONTRATANTE</w:t>
      </w:r>
      <w:r>
        <w:rPr>
          <w:sz w:val="26"/>
        </w:rPr>
        <w:t>, de sistema de informações eletrônico integrado de dados (com alimentação simultânea do mesmo tipo de informações e </w:t>
      </w:r>
      <w:r>
        <w:rPr>
          <w:i/>
          <w:sz w:val="26"/>
        </w:rPr>
        <w:t>on line</w:t>
      </w:r>
      <w:r>
        <w:rPr>
          <w:sz w:val="26"/>
        </w:rPr>
        <w:t>), de acordo com a estrutura física da </w:t>
      </w:r>
      <w:r>
        <w:rPr>
          <w:b/>
          <w:sz w:val="26"/>
        </w:rPr>
        <w:t>CONTRATANTE</w:t>
      </w:r>
      <w:r>
        <w:rPr>
          <w:sz w:val="26"/>
        </w:rPr>
        <w:t>, para atendimento às áreas de orçamento, contabilidade, tesouraria, execução orçamentária, patrimônio</w:t>
      </w:r>
      <w:r>
        <w:rPr>
          <w:position w:val="2"/>
          <w:sz w:val="26"/>
        </w:rPr>
        <w:t>, </w:t>
      </w:r>
      <w:r>
        <w:rPr>
          <w:sz w:val="26"/>
        </w:rPr>
        <w:t>com os requisitos mínimos exigidos no subitem 2.7 do projeto</w:t>
      </w:r>
      <w:r>
        <w:rPr>
          <w:spacing w:val="-10"/>
          <w:sz w:val="26"/>
        </w:rPr>
        <w:t> </w:t>
      </w:r>
      <w:r>
        <w:rPr>
          <w:sz w:val="26"/>
        </w:rPr>
        <w:t>básico.</w:t>
      </w:r>
    </w:p>
    <w:p>
      <w:pPr>
        <w:pStyle w:val="ListParagraph"/>
        <w:numPr>
          <w:ilvl w:val="1"/>
          <w:numId w:val="34"/>
        </w:numPr>
        <w:tabs>
          <w:tab w:pos="779" w:val="left" w:leader="none"/>
        </w:tabs>
        <w:spacing w:line="240" w:lineRule="auto" w:before="119" w:after="0"/>
        <w:ind w:left="221" w:right="279" w:firstLine="0"/>
        <w:jc w:val="both"/>
        <w:rPr>
          <w:sz w:val="26"/>
        </w:rPr>
      </w:pPr>
      <w:r>
        <w:rPr>
          <w:sz w:val="26"/>
        </w:rPr>
        <w:t>Apoio técnico na organização do processo de prestação de contas mensal compreendendo inclusive o acesso e compartilhamento dos registros de execução de despesa dos demais atos com repercussão contábil, financeira, orçamentária e patrimonial referentes à gestão de compras e almoxarifado, com os requisitos mínimos exigidos no subitem 2.7 do projeto básico, constantes dos leiautes do Portal do SICOM – Sistema Informatizado de Contas dos Municípios - para disponibilidade ao Tribunal de Contas do Estado de Minas Gerais, nos termos da Instrução Normativa nº 10, de 14 de dezembro de</w:t>
      </w:r>
      <w:r>
        <w:rPr>
          <w:spacing w:val="-3"/>
          <w:sz w:val="26"/>
        </w:rPr>
        <w:t> </w:t>
      </w:r>
      <w:r>
        <w:rPr>
          <w:sz w:val="26"/>
        </w:rPr>
        <w:t>2011.</w:t>
      </w:r>
    </w:p>
    <w:p>
      <w:pPr>
        <w:pStyle w:val="BodyText"/>
        <w:spacing w:before="2"/>
        <w:ind w:left="0"/>
      </w:pPr>
    </w:p>
    <w:p>
      <w:pPr>
        <w:pStyle w:val="Heading1"/>
        <w:numPr>
          <w:ilvl w:val="0"/>
          <w:numId w:val="34"/>
        </w:numPr>
        <w:tabs>
          <w:tab w:pos="412" w:val="left" w:leader="none"/>
        </w:tabs>
        <w:spacing w:line="240" w:lineRule="auto" w:before="0" w:after="0"/>
        <w:ind w:left="411" w:right="0" w:hanging="190"/>
        <w:jc w:val="both"/>
      </w:pPr>
      <w:r>
        <w:rPr/>
        <w:t>– DAS CONDIÇÕES DE</w:t>
      </w:r>
      <w:r>
        <w:rPr>
          <w:spacing w:val="-2"/>
        </w:rPr>
        <w:t> </w:t>
      </w:r>
      <w:r>
        <w:rPr/>
        <w:t>EXECUÇÃO</w:t>
      </w:r>
    </w:p>
    <w:p>
      <w:pPr>
        <w:pStyle w:val="ListParagraph"/>
        <w:numPr>
          <w:ilvl w:val="1"/>
          <w:numId w:val="35"/>
        </w:numPr>
        <w:tabs>
          <w:tab w:pos="614" w:val="left" w:leader="none"/>
        </w:tabs>
        <w:spacing w:line="240" w:lineRule="auto" w:before="119" w:after="0"/>
        <w:ind w:left="221" w:right="279" w:firstLine="0"/>
        <w:jc w:val="both"/>
        <w:rPr>
          <w:sz w:val="26"/>
        </w:rPr>
      </w:pPr>
      <w:r>
        <w:rPr>
          <w:sz w:val="26"/>
        </w:rPr>
        <w:t>– Os serviços de consultoria serão prestados à distância, no escritório da contratada, mediante atendimento através de telefone, fax e e-mail, e mediante o envio de instruções, orientações e documentos por escrito, via correio ou por acesso</w:t>
      </w:r>
      <w:r>
        <w:rPr>
          <w:spacing w:val="-29"/>
          <w:sz w:val="26"/>
        </w:rPr>
        <w:t> </w:t>
      </w:r>
      <w:r>
        <w:rPr>
          <w:sz w:val="26"/>
        </w:rPr>
        <w:t>remoto.</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ListParagraph"/>
        <w:numPr>
          <w:ilvl w:val="1"/>
          <w:numId w:val="35"/>
        </w:numPr>
        <w:tabs>
          <w:tab w:pos="628" w:val="left" w:leader="none"/>
        </w:tabs>
        <w:spacing w:line="240" w:lineRule="auto" w:before="47" w:after="0"/>
        <w:ind w:left="221" w:right="278" w:firstLine="0"/>
        <w:jc w:val="both"/>
        <w:rPr>
          <w:sz w:val="26"/>
        </w:rPr>
      </w:pPr>
      <w:r>
        <w:rPr>
          <w:sz w:val="26"/>
        </w:rPr>
        <w:t>– A empresa contratada deverá manter pelo menos um profissional capacitado em seu escritório ou disponível para atendimento telefônico, no horário de 8 às 18 horas, nos dias úteis. Tal profissional ficará assim disponível para atendimento de consultas do Prefeito e</w:t>
      </w:r>
      <w:r>
        <w:rPr>
          <w:spacing w:val="-3"/>
          <w:sz w:val="26"/>
        </w:rPr>
        <w:t> </w:t>
      </w:r>
      <w:r>
        <w:rPr>
          <w:sz w:val="26"/>
        </w:rPr>
        <w:t>servidores.</w:t>
      </w:r>
    </w:p>
    <w:p>
      <w:pPr>
        <w:pStyle w:val="ListParagraph"/>
        <w:numPr>
          <w:ilvl w:val="1"/>
          <w:numId w:val="35"/>
        </w:numPr>
        <w:tabs>
          <w:tab w:pos="717" w:val="left" w:leader="none"/>
        </w:tabs>
        <w:spacing w:line="240" w:lineRule="auto" w:before="120" w:after="0"/>
        <w:ind w:left="221" w:right="280" w:firstLine="0"/>
        <w:jc w:val="both"/>
        <w:rPr>
          <w:sz w:val="26"/>
        </w:rPr>
      </w:pPr>
      <w:r>
        <w:rPr>
          <w:sz w:val="26"/>
        </w:rPr>
        <w:t>– A contratada designará um profissional de seu quadro permanente para comparecer a sede da contratante, uma vez por mês, a fim de realizar as</w:t>
      </w:r>
      <w:r>
        <w:rPr>
          <w:spacing w:val="-30"/>
          <w:sz w:val="26"/>
        </w:rPr>
        <w:t> </w:t>
      </w:r>
      <w:r>
        <w:rPr>
          <w:sz w:val="26"/>
        </w:rPr>
        <w:t>atividades.</w:t>
      </w:r>
    </w:p>
    <w:p>
      <w:pPr>
        <w:pStyle w:val="ListParagraph"/>
        <w:numPr>
          <w:ilvl w:val="1"/>
          <w:numId w:val="35"/>
        </w:numPr>
        <w:tabs>
          <w:tab w:pos="611" w:val="left" w:leader="none"/>
        </w:tabs>
        <w:spacing w:line="240" w:lineRule="auto" w:before="119" w:after="0"/>
        <w:ind w:left="221" w:right="278" w:firstLine="0"/>
        <w:jc w:val="both"/>
        <w:rPr>
          <w:sz w:val="26"/>
        </w:rPr>
      </w:pPr>
      <w:r>
        <w:rPr>
          <w:sz w:val="26"/>
        </w:rPr>
        <w:t>– O Município poderá, a critério do Prefeito, requisitar a presença de um profissional para visitas técnicas além da frequência indicada no item 3.3, para esclarecimento de questões excepcionais, para participação em debates ou reuniões promovidas pelo Poder Executivo, ou outras atividades relacionadas a prestação dos serviços contratados.</w:t>
      </w:r>
    </w:p>
    <w:p>
      <w:pPr>
        <w:pStyle w:val="ListParagraph"/>
        <w:numPr>
          <w:ilvl w:val="1"/>
          <w:numId w:val="35"/>
        </w:numPr>
        <w:tabs>
          <w:tab w:pos="693" w:val="left" w:leader="none"/>
        </w:tabs>
        <w:spacing w:line="240" w:lineRule="auto" w:before="119" w:after="0"/>
        <w:ind w:left="221" w:right="279" w:firstLine="0"/>
        <w:jc w:val="both"/>
        <w:rPr>
          <w:sz w:val="26"/>
        </w:rPr>
      </w:pPr>
      <w:r>
        <w:rPr>
          <w:sz w:val="26"/>
        </w:rPr>
        <w:t>– Todas as visitas técnicas, tanto as regulares quanto as excepcionais, serão agendadas com antecedência de pelo menos 03 (três) dias</w:t>
      </w:r>
      <w:r>
        <w:rPr>
          <w:spacing w:val="-16"/>
          <w:sz w:val="26"/>
        </w:rPr>
        <w:t> </w:t>
      </w:r>
      <w:r>
        <w:rPr>
          <w:sz w:val="26"/>
        </w:rPr>
        <w:t>úteis.</w:t>
      </w:r>
    </w:p>
    <w:p>
      <w:pPr>
        <w:pStyle w:val="ListParagraph"/>
        <w:numPr>
          <w:ilvl w:val="1"/>
          <w:numId w:val="35"/>
        </w:numPr>
        <w:tabs>
          <w:tab w:pos="705" w:val="left" w:leader="none"/>
        </w:tabs>
        <w:spacing w:line="240" w:lineRule="auto" w:before="121" w:after="0"/>
        <w:ind w:left="221" w:right="279" w:firstLine="0"/>
        <w:jc w:val="both"/>
        <w:rPr>
          <w:sz w:val="26"/>
        </w:rPr>
      </w:pPr>
      <w:r>
        <w:rPr>
          <w:sz w:val="26"/>
        </w:rPr>
        <w:t>– As despesas do consultor relativas à visita técnica mensal (deslocamento, hospedagem e alimentação) serão custeadas pela própria empresa contratada, estando já incluídas no valor da remuneração</w:t>
      </w:r>
      <w:r>
        <w:rPr>
          <w:spacing w:val="-7"/>
          <w:sz w:val="26"/>
        </w:rPr>
        <w:t> </w:t>
      </w:r>
      <w:r>
        <w:rPr>
          <w:sz w:val="26"/>
        </w:rPr>
        <w:t>contratual.</w:t>
      </w:r>
    </w:p>
    <w:p>
      <w:pPr>
        <w:pStyle w:val="ListParagraph"/>
        <w:numPr>
          <w:ilvl w:val="1"/>
          <w:numId w:val="35"/>
        </w:numPr>
        <w:tabs>
          <w:tab w:pos="698" w:val="left" w:leader="none"/>
        </w:tabs>
        <w:spacing w:line="240" w:lineRule="auto" w:before="121" w:after="0"/>
        <w:ind w:left="221" w:right="279" w:firstLine="0"/>
        <w:jc w:val="both"/>
        <w:rPr>
          <w:sz w:val="26"/>
        </w:rPr>
      </w:pPr>
      <w:r>
        <w:rPr>
          <w:sz w:val="26"/>
        </w:rPr>
        <w:t>– Os serviços de consultoria e assessoria objeto deste contrato deverão ser prestados por profissionais com experiência comprovada na prestação de serviços a órgãos públicos municipais no Estado de Minas</w:t>
      </w:r>
      <w:r>
        <w:rPr>
          <w:spacing w:val="-10"/>
          <w:sz w:val="26"/>
        </w:rPr>
        <w:t> </w:t>
      </w:r>
      <w:r>
        <w:rPr>
          <w:sz w:val="26"/>
        </w:rPr>
        <w:t>Gerais.</w:t>
      </w:r>
    </w:p>
    <w:p>
      <w:pPr>
        <w:pStyle w:val="ListParagraph"/>
        <w:numPr>
          <w:ilvl w:val="1"/>
          <w:numId w:val="35"/>
        </w:numPr>
        <w:tabs>
          <w:tab w:pos="609" w:val="left" w:leader="none"/>
        </w:tabs>
        <w:spacing w:line="240" w:lineRule="auto" w:before="118" w:after="0"/>
        <w:ind w:left="608" w:right="0" w:hanging="387"/>
        <w:jc w:val="both"/>
        <w:rPr>
          <w:sz w:val="26"/>
        </w:rPr>
      </w:pPr>
      <w:r>
        <w:rPr>
          <w:sz w:val="26"/>
        </w:rPr>
        <w:t>– São de exclusiva responsabilidade da</w:t>
      </w:r>
      <w:r>
        <w:rPr>
          <w:spacing w:val="-6"/>
          <w:sz w:val="26"/>
        </w:rPr>
        <w:t> </w:t>
      </w:r>
      <w:r>
        <w:rPr>
          <w:sz w:val="26"/>
        </w:rPr>
        <w:t>Contratada:</w:t>
      </w:r>
    </w:p>
    <w:p>
      <w:pPr>
        <w:pStyle w:val="ListParagraph"/>
        <w:numPr>
          <w:ilvl w:val="0"/>
          <w:numId w:val="36"/>
        </w:numPr>
        <w:tabs>
          <w:tab w:pos="496" w:val="left" w:leader="none"/>
        </w:tabs>
        <w:spacing w:line="240" w:lineRule="auto" w:before="122" w:after="0"/>
        <w:ind w:left="221" w:right="284" w:firstLine="0"/>
        <w:jc w:val="both"/>
        <w:rPr>
          <w:sz w:val="26"/>
        </w:rPr>
      </w:pPr>
      <w:r>
        <w:rPr>
          <w:sz w:val="26"/>
        </w:rPr>
        <w:t>o perfeito cumprimento do serviço contratado, conforme as cláusulas deste contrato e o termo de referência que compôs a licitação que o</w:t>
      </w:r>
      <w:r>
        <w:rPr>
          <w:spacing w:val="-17"/>
          <w:sz w:val="26"/>
        </w:rPr>
        <w:t> </w:t>
      </w:r>
      <w:r>
        <w:rPr>
          <w:sz w:val="26"/>
        </w:rPr>
        <w:t>originou;</w:t>
      </w:r>
    </w:p>
    <w:p>
      <w:pPr>
        <w:pStyle w:val="ListParagraph"/>
        <w:numPr>
          <w:ilvl w:val="0"/>
          <w:numId w:val="36"/>
        </w:numPr>
        <w:tabs>
          <w:tab w:pos="594" w:val="left" w:leader="none"/>
        </w:tabs>
        <w:spacing w:line="240" w:lineRule="auto" w:before="119" w:after="0"/>
        <w:ind w:left="221" w:right="280" w:firstLine="0"/>
        <w:jc w:val="both"/>
        <w:rPr>
          <w:sz w:val="26"/>
        </w:rPr>
      </w:pPr>
      <w:r>
        <w:rPr>
          <w:sz w:val="26"/>
        </w:rPr>
        <w:t>manter durante toda a execução do presente as condições de habilitação e qualificação apresentadas na</w:t>
      </w:r>
      <w:r>
        <w:rPr>
          <w:spacing w:val="-5"/>
          <w:sz w:val="26"/>
        </w:rPr>
        <w:t> </w:t>
      </w:r>
      <w:r>
        <w:rPr>
          <w:sz w:val="26"/>
        </w:rPr>
        <w:t>contratação;</w:t>
      </w:r>
    </w:p>
    <w:p>
      <w:pPr>
        <w:pStyle w:val="ListParagraph"/>
        <w:numPr>
          <w:ilvl w:val="0"/>
          <w:numId w:val="36"/>
        </w:numPr>
        <w:tabs>
          <w:tab w:pos="534" w:val="left" w:leader="none"/>
        </w:tabs>
        <w:spacing w:line="240" w:lineRule="auto" w:before="121" w:after="0"/>
        <w:ind w:left="221" w:right="279" w:firstLine="0"/>
        <w:jc w:val="both"/>
        <w:rPr>
          <w:sz w:val="26"/>
        </w:rPr>
      </w:pPr>
      <w:r>
        <w:rPr>
          <w:sz w:val="26"/>
        </w:rPr>
        <w:t>o pagamento dos encargos trabalhistas, previdenciários, fiscais e comerciais que forem devidos a sua equipe de trabalho no desempenho do serviço relativo ao presente contrato, não os transferindo a contratante em hipótese</w:t>
      </w:r>
      <w:r>
        <w:rPr>
          <w:spacing w:val="-12"/>
          <w:sz w:val="26"/>
        </w:rPr>
        <w:t> </w:t>
      </w:r>
      <w:r>
        <w:rPr>
          <w:sz w:val="26"/>
        </w:rPr>
        <w:t>alguma.</w:t>
      </w:r>
    </w:p>
    <w:p>
      <w:pPr>
        <w:pStyle w:val="ListParagraph"/>
        <w:numPr>
          <w:ilvl w:val="1"/>
          <w:numId w:val="35"/>
        </w:numPr>
        <w:tabs>
          <w:tab w:pos="609" w:val="left" w:leader="none"/>
        </w:tabs>
        <w:spacing w:line="240" w:lineRule="auto" w:before="118" w:after="0"/>
        <w:ind w:left="608" w:right="0" w:hanging="387"/>
        <w:jc w:val="both"/>
        <w:rPr>
          <w:sz w:val="26"/>
        </w:rPr>
      </w:pPr>
      <w:r>
        <w:rPr>
          <w:sz w:val="26"/>
        </w:rPr>
        <w:t>- São de exclusiva responsabilidade da</w:t>
      </w:r>
      <w:r>
        <w:rPr>
          <w:spacing w:val="-6"/>
          <w:sz w:val="26"/>
        </w:rPr>
        <w:t> </w:t>
      </w:r>
      <w:r>
        <w:rPr>
          <w:sz w:val="26"/>
        </w:rPr>
        <w:t>Contratante:</w:t>
      </w:r>
    </w:p>
    <w:p>
      <w:pPr>
        <w:pStyle w:val="ListParagraph"/>
        <w:numPr>
          <w:ilvl w:val="0"/>
          <w:numId w:val="37"/>
        </w:numPr>
        <w:tabs>
          <w:tab w:pos="510" w:val="left" w:leader="none"/>
        </w:tabs>
        <w:spacing w:line="240" w:lineRule="auto" w:before="122" w:after="0"/>
        <w:ind w:left="221" w:right="279" w:firstLine="0"/>
        <w:jc w:val="both"/>
        <w:rPr>
          <w:sz w:val="26"/>
        </w:rPr>
      </w:pPr>
      <w:r>
        <w:rPr>
          <w:sz w:val="26"/>
        </w:rPr>
        <w:t>proporcionar condições para a boa execução dos serviços, fornecendo a contratada os documentos e demais elementos necessários as suas atividades, bem como permitindo o livre acesso dos técnicos aos equipamentos, materiais e informações utilizados no</w:t>
      </w:r>
      <w:r>
        <w:rPr>
          <w:spacing w:val="-4"/>
          <w:sz w:val="26"/>
        </w:rPr>
        <w:t> </w:t>
      </w:r>
      <w:r>
        <w:rPr>
          <w:sz w:val="26"/>
        </w:rPr>
        <w:t>serviço.</w:t>
      </w:r>
    </w:p>
    <w:p>
      <w:pPr>
        <w:pStyle w:val="ListParagraph"/>
        <w:numPr>
          <w:ilvl w:val="0"/>
          <w:numId w:val="37"/>
        </w:numPr>
        <w:tabs>
          <w:tab w:pos="496" w:val="left" w:leader="none"/>
        </w:tabs>
        <w:spacing w:line="240" w:lineRule="auto" w:before="120" w:after="0"/>
        <w:ind w:left="495" w:right="0" w:hanging="274"/>
        <w:jc w:val="both"/>
        <w:rPr>
          <w:sz w:val="26"/>
        </w:rPr>
      </w:pPr>
      <w:r>
        <w:rPr>
          <w:sz w:val="26"/>
        </w:rPr>
        <w:t>designar um responsável para acompanhar e fiscalizar a execução deste</w:t>
      </w:r>
      <w:r>
        <w:rPr>
          <w:spacing w:val="-22"/>
          <w:sz w:val="26"/>
        </w:rPr>
        <w:t> </w:t>
      </w:r>
      <w:r>
        <w:rPr>
          <w:sz w:val="26"/>
        </w:rPr>
        <w:t>contrato;</w:t>
      </w:r>
    </w:p>
    <w:p>
      <w:pPr>
        <w:pStyle w:val="ListParagraph"/>
        <w:numPr>
          <w:ilvl w:val="0"/>
          <w:numId w:val="37"/>
        </w:numPr>
        <w:tabs>
          <w:tab w:pos="489" w:val="left" w:leader="none"/>
        </w:tabs>
        <w:spacing w:line="240" w:lineRule="auto" w:before="120" w:after="0"/>
        <w:ind w:left="221" w:right="280" w:firstLine="0"/>
        <w:jc w:val="both"/>
        <w:rPr>
          <w:sz w:val="26"/>
        </w:rPr>
      </w:pPr>
      <w:r>
        <w:rPr>
          <w:sz w:val="26"/>
        </w:rPr>
        <w:t>advertir por escrito a contratada quando os serviços não estiverem sendo prestados de forma satisfatória.</w:t>
      </w:r>
    </w:p>
    <w:p>
      <w:pPr>
        <w:pStyle w:val="BodyText"/>
        <w:spacing w:before="10"/>
        <w:ind w:left="0"/>
        <w:rPr>
          <w:sz w:val="25"/>
        </w:rPr>
      </w:pPr>
    </w:p>
    <w:p>
      <w:pPr>
        <w:pStyle w:val="Heading1"/>
        <w:numPr>
          <w:ilvl w:val="0"/>
          <w:numId w:val="35"/>
        </w:numPr>
        <w:tabs>
          <w:tab w:pos="412" w:val="left" w:leader="none"/>
        </w:tabs>
        <w:spacing w:line="240" w:lineRule="auto" w:before="0" w:after="0"/>
        <w:ind w:left="411" w:right="0" w:hanging="190"/>
        <w:jc w:val="both"/>
      </w:pPr>
      <w:r>
        <w:rPr/>
        <w:t>– DO PREÇO E FORMA DE PAGAMENTO</w:t>
      </w:r>
    </w:p>
    <w:p>
      <w:pPr>
        <w:spacing w:after="0" w:line="240" w:lineRule="auto"/>
        <w:jc w:val="both"/>
        <w:sectPr>
          <w:pgSz w:w="11900" w:h="16840"/>
          <w:pgMar w:header="454" w:footer="0" w:top="1680" w:bottom="280" w:left="1480" w:right="560"/>
        </w:sectPr>
      </w:pPr>
    </w:p>
    <w:p>
      <w:pPr>
        <w:pStyle w:val="BodyText"/>
        <w:spacing w:before="9"/>
        <w:ind w:left="0"/>
        <w:rPr>
          <w:b/>
          <w:sz w:val="18"/>
        </w:rPr>
      </w:pPr>
    </w:p>
    <w:p>
      <w:pPr>
        <w:pStyle w:val="ListParagraph"/>
        <w:numPr>
          <w:ilvl w:val="1"/>
          <w:numId w:val="35"/>
        </w:numPr>
        <w:tabs>
          <w:tab w:pos="635" w:val="left" w:leader="none"/>
        </w:tabs>
        <w:spacing w:line="240" w:lineRule="auto" w:before="47" w:after="0"/>
        <w:ind w:left="221" w:right="278" w:firstLine="0"/>
        <w:jc w:val="both"/>
        <w:rPr>
          <w:sz w:val="26"/>
        </w:rPr>
      </w:pPr>
      <w:r>
        <w:rPr>
          <w:sz w:val="26"/>
        </w:rPr>
        <w:t>– Pelos serviços objeto do presente contrato, a contratante pagará a contratada a importância de ....................... (..............................), dividida em 12 (doze) parcelas de R$....... (.......................) a serem pagas até o dia 10 do mês subsequente a prestação de serviços.</w:t>
      </w:r>
    </w:p>
    <w:p>
      <w:pPr>
        <w:pStyle w:val="ListParagraph"/>
        <w:numPr>
          <w:ilvl w:val="1"/>
          <w:numId w:val="35"/>
        </w:numPr>
        <w:tabs>
          <w:tab w:pos="642" w:val="left" w:leader="none"/>
        </w:tabs>
        <w:spacing w:line="240" w:lineRule="auto" w:before="120" w:after="0"/>
        <w:ind w:left="221" w:right="279" w:firstLine="0"/>
        <w:jc w:val="both"/>
        <w:rPr>
          <w:sz w:val="26"/>
        </w:rPr>
      </w:pPr>
      <w:r>
        <w:rPr>
          <w:sz w:val="26"/>
        </w:rPr>
        <w:t>– No caso de prorrogação deste contrato, o valor mensal dos serviços poderá ser reajustado após vigência contratual de cada período de 12 meses, mediante aplicação do índice de inflação apurado nos 12 meses anteriores pelo IGPM da Fundação Getúlio Vargas. Nesta hipótese, o reajuste será aplicado sobre o valor da parcela (mensalidade) atribuído no item 4.1, de forma que o valor global mantenha-se proporcional a duração do ajuste. O reajuste de que trata esta cláusula , quando cabível, será registrado no presente processo administrativo mediante termo de aditivo, nos termos do art. 65, § 8º da Lei</w:t>
      </w:r>
      <w:r>
        <w:rPr>
          <w:spacing w:val="-3"/>
          <w:sz w:val="26"/>
        </w:rPr>
        <w:t> </w:t>
      </w:r>
      <w:r>
        <w:rPr>
          <w:sz w:val="26"/>
        </w:rPr>
        <w:t>8.666/93.</w:t>
      </w:r>
    </w:p>
    <w:p>
      <w:pPr>
        <w:pStyle w:val="ListParagraph"/>
        <w:numPr>
          <w:ilvl w:val="1"/>
          <w:numId w:val="35"/>
        </w:numPr>
        <w:tabs>
          <w:tab w:pos="647" w:val="left" w:leader="none"/>
        </w:tabs>
        <w:spacing w:line="240" w:lineRule="auto" w:before="120" w:after="0"/>
        <w:ind w:left="221" w:right="279" w:firstLine="0"/>
        <w:jc w:val="both"/>
        <w:rPr>
          <w:sz w:val="26"/>
        </w:rPr>
      </w:pPr>
      <w:r>
        <w:rPr>
          <w:sz w:val="26"/>
        </w:rPr>
        <w:t>– Todos os faturamentos necessários serão efetuados pela contratada através de notas fiscais de prestação de</w:t>
      </w:r>
      <w:r>
        <w:rPr>
          <w:spacing w:val="-6"/>
          <w:sz w:val="26"/>
        </w:rPr>
        <w:t> </w:t>
      </w:r>
      <w:r>
        <w:rPr>
          <w:sz w:val="26"/>
        </w:rPr>
        <w:t>serviços.</w:t>
      </w:r>
    </w:p>
    <w:p>
      <w:pPr>
        <w:pStyle w:val="BodyText"/>
        <w:spacing w:before="10"/>
        <w:ind w:left="0"/>
        <w:rPr>
          <w:sz w:val="25"/>
        </w:rPr>
      </w:pPr>
    </w:p>
    <w:p>
      <w:pPr>
        <w:pStyle w:val="Heading1"/>
        <w:numPr>
          <w:ilvl w:val="0"/>
          <w:numId w:val="35"/>
        </w:numPr>
        <w:tabs>
          <w:tab w:pos="412" w:val="left" w:leader="none"/>
        </w:tabs>
        <w:spacing w:line="240" w:lineRule="auto" w:before="0" w:after="0"/>
        <w:ind w:left="411" w:right="0" w:hanging="190"/>
        <w:jc w:val="both"/>
      </w:pPr>
      <w:r>
        <w:rPr/>
        <w:t>– DA</w:t>
      </w:r>
      <w:r>
        <w:rPr>
          <w:spacing w:val="-4"/>
        </w:rPr>
        <w:t> </w:t>
      </w:r>
      <w:r>
        <w:rPr/>
        <w:t>VIGÊNCIA</w:t>
      </w:r>
    </w:p>
    <w:p>
      <w:pPr>
        <w:pStyle w:val="BodyText"/>
        <w:spacing w:before="122"/>
        <w:ind w:right="281"/>
        <w:jc w:val="both"/>
      </w:pPr>
      <w:r>
        <w:rPr/>
        <w:t>O presente instrumento vigorará a partir da data de sua assinatura e terminará em 31 de dezembro de 2018, e poderá ser prorrogado, através de termos aditivos, por prazos sucessivos de 12 meses, até o limite permitido pelo art. 57, inciso II, da Lei</w:t>
      </w:r>
      <w:r>
        <w:rPr>
          <w:spacing w:val="-30"/>
        </w:rPr>
        <w:t> </w:t>
      </w:r>
      <w:r>
        <w:rPr/>
        <w:t>8.666/93.</w:t>
      </w:r>
    </w:p>
    <w:p>
      <w:pPr>
        <w:pStyle w:val="BodyText"/>
        <w:ind w:left="0"/>
      </w:pPr>
    </w:p>
    <w:p>
      <w:pPr>
        <w:pStyle w:val="Heading1"/>
        <w:numPr>
          <w:ilvl w:val="0"/>
          <w:numId w:val="35"/>
        </w:numPr>
        <w:tabs>
          <w:tab w:pos="412" w:val="left" w:leader="none"/>
        </w:tabs>
        <w:spacing w:line="240" w:lineRule="auto" w:before="0" w:after="0"/>
        <w:ind w:left="411" w:right="0" w:hanging="190"/>
        <w:jc w:val="both"/>
      </w:pPr>
      <w:r>
        <w:rPr/>
        <w:t>– DA DOTAÇÃO ORÇAMENTÁRIA</w:t>
      </w:r>
    </w:p>
    <w:p>
      <w:pPr>
        <w:pStyle w:val="BodyText"/>
        <w:spacing w:before="120"/>
        <w:ind w:right="279"/>
        <w:jc w:val="both"/>
      </w:pPr>
      <w:r>
        <w:rPr/>
        <w:t>As despesas decorrentes da execução deste contrato correrão por conta da seguinte dotação orçamentária:</w:t>
      </w:r>
    </w:p>
    <w:p>
      <w:pPr>
        <w:pStyle w:val="BodyText"/>
        <w:ind w:left="0"/>
      </w:pPr>
    </w:p>
    <w:p>
      <w:pPr>
        <w:pStyle w:val="Heading1"/>
        <w:ind w:left="2813" w:hanging="1899"/>
        <w:jc w:val="left"/>
      </w:pPr>
      <w:r>
        <w:rPr>
          <w:color w:val="FF0000"/>
        </w:rPr>
        <w:t>02.002.005.04.124.0111.2.109 – Manutenção Despesas de Contabilidade 3.3.90.35.00 – Serviços de Consultoria</w:t>
      </w:r>
    </w:p>
    <w:p>
      <w:pPr>
        <w:pStyle w:val="BodyText"/>
        <w:spacing w:before="11"/>
        <w:ind w:left="0"/>
        <w:rPr>
          <w:b/>
          <w:sz w:val="25"/>
        </w:rPr>
      </w:pPr>
    </w:p>
    <w:p>
      <w:pPr>
        <w:pStyle w:val="BodyText"/>
        <w:ind w:right="281"/>
        <w:jc w:val="both"/>
      </w:pPr>
      <w:r>
        <w:rPr/>
        <w:t>Para os exercícios subsequentes a reserva e identificação da dotação orçamentária a ser utilizada serão feitas pelo Setor de Contabilidade do Município, devendo tal ato ser registrado no presente processo administrativo mediante termo aditivo, nos termos do art. 65, § 8º, da Lei 8.666/93.</w:t>
      </w:r>
    </w:p>
    <w:p>
      <w:pPr>
        <w:pStyle w:val="BodyText"/>
        <w:ind w:left="0"/>
      </w:pPr>
    </w:p>
    <w:p>
      <w:pPr>
        <w:pStyle w:val="BodyText"/>
        <w:spacing w:before="1"/>
        <w:ind w:left="0"/>
      </w:pPr>
    </w:p>
    <w:p>
      <w:pPr>
        <w:pStyle w:val="Heading1"/>
        <w:numPr>
          <w:ilvl w:val="0"/>
          <w:numId w:val="35"/>
        </w:numPr>
        <w:tabs>
          <w:tab w:pos="412" w:val="left" w:leader="none"/>
        </w:tabs>
        <w:spacing w:line="240" w:lineRule="auto" w:before="0" w:after="0"/>
        <w:ind w:left="411" w:right="0" w:hanging="190"/>
        <w:jc w:val="both"/>
      </w:pPr>
      <w:r>
        <w:rPr/>
        <w:t>– TRANSFERÊNCIA E RESPONSABILIDADE</w:t>
      </w:r>
    </w:p>
    <w:p>
      <w:pPr>
        <w:pStyle w:val="BodyText"/>
        <w:spacing w:before="119"/>
        <w:ind w:right="279"/>
        <w:jc w:val="both"/>
      </w:pPr>
      <w:r>
        <w:rPr/>
        <w:t>A Contratada não poderá transferir o presente contrato, no todo ou em parte, sem o expresso consentimento da contratante sob pena de rescisão deste instrumento, sendo a contratada a única responsável pelo objeto contratado, respondendo civil e criminalmente por todos os danos e prejuízos que, na execução dele venha direta ou indiretamente, a provocar ou causar a contratante e/ou a terceiros.</w:t>
      </w:r>
    </w:p>
    <w:p>
      <w:pPr>
        <w:pStyle w:val="BodyText"/>
        <w:spacing w:before="11"/>
        <w:ind w:left="0"/>
        <w:rPr>
          <w:sz w:val="25"/>
        </w:rPr>
      </w:pPr>
    </w:p>
    <w:p>
      <w:pPr>
        <w:pStyle w:val="Heading1"/>
        <w:numPr>
          <w:ilvl w:val="0"/>
          <w:numId w:val="35"/>
        </w:numPr>
        <w:tabs>
          <w:tab w:pos="412" w:val="left" w:leader="none"/>
        </w:tabs>
        <w:spacing w:line="240" w:lineRule="auto" w:before="1" w:after="0"/>
        <w:ind w:left="411" w:right="0" w:hanging="190"/>
        <w:jc w:val="both"/>
      </w:pPr>
      <w:r>
        <w:rPr/>
        <w:t>– DA RESCISÃO, ALTERAÇÃO E</w:t>
      </w:r>
      <w:r>
        <w:rPr>
          <w:spacing w:val="-4"/>
        </w:rPr>
        <w:t> </w:t>
      </w:r>
      <w:r>
        <w:rPr/>
        <w:t>PRORROGAÇÃO</w:t>
      </w:r>
    </w:p>
    <w:p>
      <w:pPr>
        <w:spacing w:after="0" w:line="240" w:lineRule="auto"/>
        <w:jc w:val="both"/>
        <w:sectPr>
          <w:pgSz w:w="11900" w:h="16840"/>
          <w:pgMar w:header="454" w:footer="0" w:top="1680" w:bottom="280" w:left="1480" w:right="560"/>
        </w:sectPr>
      </w:pPr>
    </w:p>
    <w:p>
      <w:pPr>
        <w:pStyle w:val="BodyText"/>
        <w:spacing w:before="9"/>
        <w:ind w:left="0"/>
        <w:rPr>
          <w:b/>
          <w:sz w:val="18"/>
        </w:rPr>
      </w:pPr>
    </w:p>
    <w:p>
      <w:pPr>
        <w:pStyle w:val="ListParagraph"/>
        <w:numPr>
          <w:ilvl w:val="1"/>
          <w:numId w:val="35"/>
        </w:numPr>
        <w:tabs>
          <w:tab w:pos="626" w:val="left" w:leader="none"/>
        </w:tabs>
        <w:spacing w:line="240" w:lineRule="auto" w:before="47" w:after="0"/>
        <w:ind w:left="221" w:right="278" w:firstLine="0"/>
        <w:jc w:val="both"/>
        <w:rPr>
          <w:sz w:val="26"/>
        </w:rPr>
      </w:pPr>
      <w:r>
        <w:rPr>
          <w:sz w:val="26"/>
        </w:rPr>
        <w:t>– O presente contrato deverá ser executado fielmente pelas partes, de acordo com as cláusulas avençadas, respondendo cada qual pela sua inexecução, total ou parcial, que ensejará rescisão do ajuste, mediante comunicação escrita a outra parte, com as consequências previstas em</w:t>
      </w:r>
      <w:r>
        <w:rPr>
          <w:spacing w:val="-4"/>
          <w:sz w:val="26"/>
        </w:rPr>
        <w:t> </w:t>
      </w:r>
      <w:r>
        <w:rPr>
          <w:sz w:val="26"/>
        </w:rPr>
        <w:t>lei.</w:t>
      </w:r>
    </w:p>
    <w:p>
      <w:pPr>
        <w:pStyle w:val="ListParagraph"/>
        <w:numPr>
          <w:ilvl w:val="1"/>
          <w:numId w:val="35"/>
        </w:numPr>
        <w:tabs>
          <w:tab w:pos="623" w:val="left" w:leader="none"/>
        </w:tabs>
        <w:spacing w:line="240" w:lineRule="auto" w:before="120" w:after="0"/>
        <w:ind w:left="221" w:right="279" w:firstLine="0"/>
        <w:jc w:val="both"/>
        <w:rPr>
          <w:sz w:val="26"/>
        </w:rPr>
      </w:pPr>
      <w:r>
        <w:rPr>
          <w:sz w:val="26"/>
        </w:rPr>
        <w:t>– Se a rescisão da avençada se der por qualquer das causas previstas nos incisos I a IX, do art. 78, da Lei nº. 8.666/93, a Contratada sujeitar-se-á, ainda, ao pagamento de multa equivalente a 10% (dez por cento) do valor do</w:t>
      </w:r>
      <w:r>
        <w:rPr>
          <w:spacing w:val="-15"/>
          <w:sz w:val="26"/>
        </w:rPr>
        <w:t> </w:t>
      </w:r>
      <w:r>
        <w:rPr>
          <w:sz w:val="26"/>
        </w:rPr>
        <w:t>contrato.</w:t>
      </w:r>
    </w:p>
    <w:p>
      <w:pPr>
        <w:pStyle w:val="ListParagraph"/>
        <w:numPr>
          <w:ilvl w:val="1"/>
          <w:numId w:val="35"/>
        </w:numPr>
        <w:tabs>
          <w:tab w:pos="695" w:val="left" w:leader="none"/>
        </w:tabs>
        <w:spacing w:line="240" w:lineRule="auto" w:before="118" w:after="0"/>
        <w:ind w:left="221" w:right="279" w:firstLine="0"/>
        <w:jc w:val="both"/>
        <w:rPr>
          <w:sz w:val="26"/>
        </w:rPr>
      </w:pPr>
      <w:r>
        <w:rPr>
          <w:sz w:val="26"/>
        </w:rPr>
        <w:t>– Aplicam-se ainda ao presente contrato os casos de rescisão administrativa previstos nos artigos 78 e 79 da Lei 8.666/93, com as penalidades previstas no art. 80 da mesma</w:t>
      </w:r>
      <w:r>
        <w:rPr>
          <w:spacing w:val="0"/>
          <w:sz w:val="26"/>
        </w:rPr>
        <w:t> </w:t>
      </w:r>
      <w:r>
        <w:rPr>
          <w:sz w:val="26"/>
        </w:rPr>
        <w:t>Lei.</w:t>
      </w:r>
    </w:p>
    <w:p>
      <w:pPr>
        <w:pStyle w:val="ListParagraph"/>
        <w:numPr>
          <w:ilvl w:val="1"/>
          <w:numId w:val="35"/>
        </w:numPr>
        <w:tabs>
          <w:tab w:pos="611" w:val="left" w:leader="none"/>
        </w:tabs>
        <w:spacing w:line="240" w:lineRule="auto" w:before="121" w:after="0"/>
        <w:ind w:left="221" w:right="279" w:firstLine="0"/>
        <w:jc w:val="both"/>
        <w:rPr>
          <w:sz w:val="26"/>
        </w:rPr>
      </w:pPr>
      <w:r>
        <w:rPr>
          <w:sz w:val="26"/>
        </w:rPr>
        <w:t>– O presente contrato poderá ser alterado, nos termos do art. 65 da Lei 8.666/93, ou prorrogado, sempre na forma de termos</w:t>
      </w:r>
      <w:r>
        <w:rPr>
          <w:spacing w:val="-5"/>
          <w:sz w:val="26"/>
        </w:rPr>
        <w:t> </w:t>
      </w:r>
      <w:r>
        <w:rPr>
          <w:sz w:val="26"/>
        </w:rPr>
        <w:t>aditivos.</w:t>
      </w:r>
    </w:p>
    <w:p>
      <w:pPr>
        <w:pStyle w:val="BodyText"/>
        <w:ind w:left="0"/>
      </w:pPr>
    </w:p>
    <w:p>
      <w:pPr>
        <w:pStyle w:val="Heading1"/>
        <w:numPr>
          <w:ilvl w:val="0"/>
          <w:numId w:val="35"/>
        </w:numPr>
        <w:tabs>
          <w:tab w:pos="412" w:val="left" w:leader="none"/>
        </w:tabs>
        <w:spacing w:line="240" w:lineRule="auto" w:before="0" w:after="0"/>
        <w:ind w:left="411" w:right="0" w:hanging="190"/>
        <w:jc w:val="both"/>
      </w:pPr>
      <w:r>
        <w:rPr/>
        <w:t>– DAS SANÇOES E PENALIDADES</w:t>
      </w:r>
    </w:p>
    <w:p>
      <w:pPr>
        <w:pStyle w:val="ListParagraph"/>
        <w:numPr>
          <w:ilvl w:val="1"/>
          <w:numId w:val="35"/>
        </w:numPr>
        <w:tabs>
          <w:tab w:pos="676" w:val="left" w:leader="none"/>
        </w:tabs>
        <w:spacing w:line="240" w:lineRule="auto" w:before="120" w:after="0"/>
        <w:ind w:left="221" w:right="279" w:firstLine="0"/>
        <w:jc w:val="both"/>
        <w:rPr>
          <w:sz w:val="26"/>
        </w:rPr>
      </w:pPr>
      <w:r>
        <w:rPr>
          <w:sz w:val="26"/>
        </w:rPr>
        <w:t>– O descumprimento das obrigações no presente contrato ou a ocorrência de qualquer dos motivos elencados no art. 78 da Lei nº. 8666/93 será comunicada pela parte prejudicada a outra por escrito, entregue diretamente ou por via postal, com Aviso de Recebimento, para que seja providenciada a regularização no prazo máximo de 5 (cinco) dias</w:t>
      </w:r>
      <w:r>
        <w:rPr>
          <w:spacing w:val="-4"/>
          <w:sz w:val="26"/>
        </w:rPr>
        <w:t> </w:t>
      </w:r>
      <w:r>
        <w:rPr>
          <w:sz w:val="26"/>
        </w:rPr>
        <w:t>úteis.</w:t>
      </w:r>
    </w:p>
    <w:p>
      <w:pPr>
        <w:pStyle w:val="ListParagraph"/>
        <w:numPr>
          <w:ilvl w:val="1"/>
          <w:numId w:val="35"/>
        </w:numPr>
        <w:tabs>
          <w:tab w:pos="702" w:val="left" w:leader="none"/>
        </w:tabs>
        <w:spacing w:line="240" w:lineRule="auto" w:before="119" w:after="0"/>
        <w:ind w:left="221" w:right="280" w:firstLine="0"/>
        <w:jc w:val="both"/>
        <w:rPr>
          <w:sz w:val="26"/>
        </w:rPr>
      </w:pPr>
      <w:r>
        <w:rPr>
          <w:sz w:val="26"/>
        </w:rPr>
        <w:t>– A não regularização no prazo acima aludido ensejará, a critério da parte prejudicada, sem prejuízo de outras sanções, a rescisão do</w:t>
      </w:r>
      <w:r>
        <w:rPr>
          <w:spacing w:val="-13"/>
          <w:sz w:val="26"/>
        </w:rPr>
        <w:t> </w:t>
      </w:r>
      <w:r>
        <w:rPr>
          <w:sz w:val="26"/>
        </w:rPr>
        <w:t>contrato.</w:t>
      </w:r>
    </w:p>
    <w:p>
      <w:pPr>
        <w:pStyle w:val="ListParagraph"/>
        <w:numPr>
          <w:ilvl w:val="1"/>
          <w:numId w:val="35"/>
        </w:numPr>
        <w:tabs>
          <w:tab w:pos="621" w:val="left" w:leader="none"/>
        </w:tabs>
        <w:spacing w:line="240" w:lineRule="auto" w:before="121" w:after="0"/>
        <w:ind w:left="221" w:right="279" w:firstLine="0"/>
        <w:jc w:val="both"/>
        <w:rPr>
          <w:sz w:val="26"/>
        </w:rPr>
      </w:pPr>
      <w:r>
        <w:rPr>
          <w:sz w:val="26"/>
        </w:rPr>
        <w:t>– O não cumprimento de qualquer obrigação assumida em decorrência do presente contrato, por parte da contratada, poderá ensejar a aplicação das sanções previstas no art. 87 da Lei nº. 8.666/93, garantida a prévia</w:t>
      </w:r>
      <w:r>
        <w:rPr>
          <w:spacing w:val="-9"/>
          <w:sz w:val="26"/>
        </w:rPr>
        <w:t> </w:t>
      </w:r>
      <w:r>
        <w:rPr>
          <w:sz w:val="26"/>
        </w:rPr>
        <w:t>defesa.</w:t>
      </w:r>
    </w:p>
    <w:p>
      <w:pPr>
        <w:pStyle w:val="ListParagraph"/>
        <w:numPr>
          <w:ilvl w:val="1"/>
          <w:numId w:val="35"/>
        </w:numPr>
        <w:tabs>
          <w:tab w:pos="647" w:val="left" w:leader="none"/>
        </w:tabs>
        <w:spacing w:line="240" w:lineRule="auto" w:before="121" w:after="0"/>
        <w:ind w:left="221" w:right="279" w:firstLine="0"/>
        <w:jc w:val="both"/>
        <w:rPr>
          <w:sz w:val="26"/>
        </w:rPr>
      </w:pPr>
      <w:r>
        <w:rPr>
          <w:sz w:val="26"/>
        </w:rPr>
        <w:t>– Em caso de rescisão do contrato por causa imputada a contratada, se aplicada penalidade de multa, fica essa fixada em 5% (cinco por cento) sobre o valor da contratação</w:t>
      </w:r>
      <w:r>
        <w:rPr>
          <w:spacing w:val="-2"/>
          <w:sz w:val="26"/>
        </w:rPr>
        <w:t> </w:t>
      </w:r>
      <w:r>
        <w:rPr>
          <w:sz w:val="26"/>
        </w:rPr>
        <w:t>rescindida.</w:t>
      </w:r>
    </w:p>
    <w:p>
      <w:pPr>
        <w:pStyle w:val="ListParagraph"/>
        <w:numPr>
          <w:ilvl w:val="1"/>
          <w:numId w:val="35"/>
        </w:numPr>
        <w:tabs>
          <w:tab w:pos="626" w:val="left" w:leader="none"/>
        </w:tabs>
        <w:spacing w:line="240" w:lineRule="auto" w:before="118" w:after="0"/>
        <w:ind w:left="221" w:right="281" w:firstLine="0"/>
        <w:jc w:val="both"/>
        <w:rPr>
          <w:sz w:val="26"/>
        </w:rPr>
      </w:pPr>
      <w:r>
        <w:rPr>
          <w:sz w:val="26"/>
        </w:rPr>
        <w:t>– As penalidades previstas neste contrato poderão deixar de ser aplicadas, total ou parcialmente, a critério da Administração Municipal, se entender as justificativas apresentadas pela contratada como</w:t>
      </w:r>
      <w:r>
        <w:rPr>
          <w:spacing w:val="-4"/>
          <w:sz w:val="26"/>
        </w:rPr>
        <w:t> </w:t>
      </w:r>
      <w:r>
        <w:rPr>
          <w:sz w:val="26"/>
        </w:rPr>
        <w:t>relevantes.</w:t>
      </w:r>
    </w:p>
    <w:p>
      <w:pPr>
        <w:pStyle w:val="BodyText"/>
        <w:ind w:left="0"/>
      </w:pPr>
    </w:p>
    <w:p>
      <w:pPr>
        <w:pStyle w:val="Heading1"/>
        <w:numPr>
          <w:ilvl w:val="0"/>
          <w:numId w:val="35"/>
        </w:numPr>
        <w:tabs>
          <w:tab w:pos="544" w:val="left" w:leader="none"/>
        </w:tabs>
        <w:spacing w:line="240" w:lineRule="auto" w:before="0" w:after="0"/>
        <w:ind w:left="543" w:right="0" w:hanging="322"/>
        <w:jc w:val="both"/>
      </w:pPr>
      <w:r>
        <w:rPr/>
        <w:t>– DO</w:t>
      </w:r>
      <w:r>
        <w:rPr>
          <w:spacing w:val="-3"/>
        </w:rPr>
        <w:t> </w:t>
      </w:r>
      <w:r>
        <w:rPr/>
        <w:t>FORO</w:t>
      </w:r>
    </w:p>
    <w:p>
      <w:pPr>
        <w:pStyle w:val="BodyText"/>
        <w:spacing w:before="122"/>
        <w:ind w:right="279"/>
        <w:jc w:val="both"/>
      </w:pPr>
      <w:r>
        <w:rPr/>
        <w:t>Fica eleito para dirimir quaisquer pendências que possam advir da execução deste contrato, em atendimento ao § 2º. do art. 55 da Lei 8.666/93, o foro da comarca de Barbacena/MG.</w:t>
      </w:r>
    </w:p>
    <w:p>
      <w:pPr>
        <w:pStyle w:val="BodyText"/>
        <w:spacing w:before="10"/>
        <w:ind w:left="0"/>
        <w:rPr>
          <w:sz w:val="25"/>
        </w:rPr>
      </w:pPr>
    </w:p>
    <w:p>
      <w:pPr>
        <w:pStyle w:val="Heading1"/>
        <w:numPr>
          <w:ilvl w:val="0"/>
          <w:numId w:val="35"/>
        </w:numPr>
        <w:tabs>
          <w:tab w:pos="544" w:val="left" w:leader="none"/>
        </w:tabs>
        <w:spacing w:line="240" w:lineRule="auto" w:before="0" w:after="0"/>
        <w:ind w:left="543" w:right="0" w:hanging="322"/>
        <w:jc w:val="both"/>
      </w:pPr>
      <w:r>
        <w:rPr/>
        <w:t>– DISPOSIÇÕES</w:t>
      </w:r>
      <w:r>
        <w:rPr>
          <w:spacing w:val="-3"/>
        </w:rPr>
        <w:t> </w:t>
      </w:r>
      <w:r>
        <w:rPr/>
        <w:t>GERAIS</w:t>
      </w:r>
    </w:p>
    <w:p>
      <w:pPr>
        <w:spacing w:after="0" w:line="240" w:lineRule="auto"/>
        <w:jc w:val="both"/>
        <w:sectPr>
          <w:pgSz w:w="11900" w:h="16840"/>
          <w:pgMar w:header="454" w:footer="0" w:top="1680" w:bottom="280" w:left="1480" w:right="560"/>
        </w:sectPr>
      </w:pPr>
    </w:p>
    <w:p>
      <w:pPr>
        <w:pStyle w:val="BodyText"/>
        <w:spacing w:before="9"/>
        <w:ind w:left="0"/>
        <w:rPr>
          <w:b/>
          <w:sz w:val="18"/>
        </w:rPr>
      </w:pPr>
    </w:p>
    <w:p>
      <w:pPr>
        <w:pStyle w:val="ListParagraph"/>
        <w:numPr>
          <w:ilvl w:val="1"/>
          <w:numId w:val="35"/>
        </w:numPr>
        <w:tabs>
          <w:tab w:pos="825" w:val="left" w:leader="none"/>
        </w:tabs>
        <w:spacing w:line="240" w:lineRule="auto" w:before="47" w:after="0"/>
        <w:ind w:left="221" w:right="279" w:firstLine="0"/>
        <w:jc w:val="both"/>
        <w:rPr>
          <w:sz w:val="26"/>
        </w:rPr>
      </w:pPr>
      <w:r>
        <w:rPr>
          <w:sz w:val="26"/>
        </w:rPr>
        <w:t>– São de exclusiva responsabilidade da contratada os pagamentos aos seus funcionários que venham a prestar os serviços ora contratados, ficando a contratante totalmente livre de qualquer responsabilidade em relação a</w:t>
      </w:r>
      <w:r>
        <w:rPr>
          <w:spacing w:val="-11"/>
          <w:sz w:val="26"/>
        </w:rPr>
        <w:t> </w:t>
      </w:r>
      <w:r>
        <w:rPr>
          <w:sz w:val="26"/>
        </w:rPr>
        <w:t>terceiros.</w:t>
      </w:r>
    </w:p>
    <w:p>
      <w:pPr>
        <w:pStyle w:val="ListParagraph"/>
        <w:numPr>
          <w:ilvl w:val="1"/>
          <w:numId w:val="35"/>
        </w:numPr>
        <w:tabs>
          <w:tab w:pos="748" w:val="left" w:leader="none"/>
        </w:tabs>
        <w:spacing w:line="240" w:lineRule="auto" w:before="118" w:after="0"/>
        <w:ind w:left="221" w:right="278" w:firstLine="0"/>
        <w:jc w:val="both"/>
        <w:rPr>
          <w:sz w:val="26"/>
        </w:rPr>
      </w:pPr>
      <w:r>
        <w:rPr>
          <w:sz w:val="26"/>
        </w:rPr>
        <w:t>– É também de exclusiva responsabilidade da contratada o recolhimento de todo e qualquer encargo trabalhista, previdenciário e comercial decorrente da execução desse contrato, de acordo com o art. 71 da Lei 8.666/93 não gerando direito a contratada, nem a qualquer de seus sócios ou empregados, de peticionar quaisquer benefícios oriundos de relação de</w:t>
      </w:r>
      <w:r>
        <w:rPr>
          <w:spacing w:val="-6"/>
          <w:sz w:val="26"/>
        </w:rPr>
        <w:t> </w:t>
      </w:r>
      <w:r>
        <w:rPr>
          <w:sz w:val="26"/>
        </w:rPr>
        <w:t>emprego.</w:t>
      </w:r>
    </w:p>
    <w:p>
      <w:pPr>
        <w:pStyle w:val="ListParagraph"/>
        <w:numPr>
          <w:ilvl w:val="1"/>
          <w:numId w:val="35"/>
        </w:numPr>
        <w:tabs>
          <w:tab w:pos="746" w:val="left" w:leader="none"/>
        </w:tabs>
        <w:spacing w:line="240" w:lineRule="auto" w:before="122" w:after="0"/>
        <w:ind w:left="221" w:right="279" w:firstLine="0"/>
        <w:jc w:val="both"/>
        <w:rPr>
          <w:sz w:val="26"/>
        </w:rPr>
      </w:pPr>
      <w:r>
        <w:rPr>
          <w:sz w:val="26"/>
        </w:rPr>
        <w:t>– Nos termos do parágrafo único do art. 61 da Lei 8.666/93, a contratante realizará a publicação resumida do presente instrumento de</w:t>
      </w:r>
      <w:r>
        <w:rPr>
          <w:spacing w:val="-10"/>
          <w:sz w:val="26"/>
        </w:rPr>
        <w:t> </w:t>
      </w:r>
      <w:r>
        <w:rPr>
          <w:sz w:val="26"/>
        </w:rPr>
        <w:t>contrato.</w:t>
      </w:r>
    </w:p>
    <w:p>
      <w:pPr>
        <w:pStyle w:val="BodyText"/>
        <w:spacing w:before="119"/>
        <w:ind w:right="281"/>
        <w:jc w:val="both"/>
      </w:pPr>
      <w:r>
        <w:rPr/>
        <w:t>E por estarem, assim, combinados, ajustados e contratados, fizeram este instrumento em duas vias de igual teor e forma, que, depois de lidas e achadas conformes pelas partes, vão assinadas, na presença de duas testemunhas.</w:t>
      </w:r>
    </w:p>
    <w:p>
      <w:pPr>
        <w:pStyle w:val="BodyText"/>
        <w:spacing w:before="12"/>
        <w:ind w:left="0"/>
        <w:rPr>
          <w:sz w:val="25"/>
        </w:rPr>
      </w:pPr>
    </w:p>
    <w:p>
      <w:pPr>
        <w:pStyle w:val="BodyText"/>
        <w:tabs>
          <w:tab w:pos="5385" w:val="left" w:leader="none"/>
          <w:tab w:pos="6937" w:val="left" w:leader="none"/>
        </w:tabs>
        <w:ind w:left="1940"/>
      </w:pPr>
      <w:r>
        <w:rPr/>
        <w:t>SANTANA</w:t>
      </w:r>
      <w:r>
        <w:rPr>
          <w:spacing w:val="-3"/>
        </w:rPr>
        <w:t> </w:t>
      </w:r>
      <w:r>
        <w:rPr/>
        <w:t>DO</w:t>
      </w:r>
      <w:r>
        <w:rPr>
          <w:spacing w:val="-3"/>
        </w:rPr>
        <w:t> </w:t>
      </w:r>
      <w:r>
        <w:rPr/>
        <w:t>GARAMBÉU,</w:t>
      </w:r>
      <w:r>
        <w:rPr>
          <w:u w:val="single"/>
        </w:rPr>
        <w:t> </w:t>
        <w:tab/>
      </w:r>
      <w:r>
        <w:rPr/>
        <w:t>de</w:t>
      </w:r>
      <w:r>
        <w:rPr>
          <w:u w:val="single"/>
        </w:rPr>
        <w:t> </w:t>
        <w:tab/>
      </w:r>
      <w:r>
        <w:rPr/>
        <w:t>de</w:t>
      </w:r>
      <w:r>
        <w:rPr>
          <w:spacing w:val="-1"/>
        </w:rPr>
        <w:t> </w:t>
      </w:r>
      <w:r>
        <w:rPr/>
        <w:t>2017.</w:t>
      </w:r>
    </w:p>
    <w:p>
      <w:pPr>
        <w:pStyle w:val="BodyText"/>
        <w:ind w:left="0"/>
        <w:rPr>
          <w:sz w:val="30"/>
        </w:rPr>
      </w:pPr>
    </w:p>
    <w:p>
      <w:pPr>
        <w:pStyle w:val="Heading1"/>
        <w:spacing w:line="317" w:lineRule="exact" w:before="269"/>
        <w:ind w:left="3176"/>
        <w:jc w:val="left"/>
      </w:pPr>
      <w:r>
        <w:rPr/>
        <w:t>ADAILTON FONSECA DA CUNHA</w:t>
      </w:r>
    </w:p>
    <w:p>
      <w:pPr>
        <w:pStyle w:val="Heading2"/>
        <w:ind w:left="3900" w:right="3967"/>
        <w:rPr>
          <w:i/>
        </w:rPr>
      </w:pPr>
      <w:r>
        <w:rPr>
          <w:i/>
        </w:rPr>
        <w:t>Prefeito Municipal Contratante</w:t>
      </w:r>
    </w:p>
    <w:p>
      <w:pPr>
        <w:pStyle w:val="BodyText"/>
        <w:ind w:left="0"/>
        <w:rPr>
          <w:b/>
          <w:i/>
        </w:rPr>
      </w:pPr>
    </w:p>
    <w:p>
      <w:pPr>
        <w:pStyle w:val="BodyText"/>
        <w:ind w:left="0"/>
        <w:rPr>
          <w:b/>
          <w:i/>
        </w:rPr>
      </w:pPr>
    </w:p>
    <w:p>
      <w:pPr>
        <w:spacing w:before="0"/>
        <w:ind w:left="0" w:right="66" w:firstLine="0"/>
        <w:jc w:val="center"/>
        <w:rPr>
          <w:b/>
          <w:i/>
          <w:sz w:val="26"/>
        </w:rPr>
      </w:pPr>
      <w:r>
        <w:rPr>
          <w:b/>
          <w:i/>
          <w:sz w:val="26"/>
        </w:rPr>
        <w:t>Contratada</w:t>
      </w:r>
    </w:p>
    <w:p>
      <w:pPr>
        <w:pStyle w:val="BodyText"/>
        <w:ind w:left="0"/>
        <w:rPr>
          <w:b/>
          <w:i/>
        </w:rPr>
      </w:pPr>
    </w:p>
    <w:p>
      <w:pPr>
        <w:pStyle w:val="BodyText"/>
        <w:ind w:left="0"/>
        <w:rPr>
          <w:b/>
          <w:i/>
        </w:rPr>
      </w:pPr>
    </w:p>
    <w:p>
      <w:pPr>
        <w:tabs>
          <w:tab w:pos="9581" w:val="left" w:leader="none"/>
        </w:tabs>
        <w:spacing w:line="317" w:lineRule="exact" w:before="1"/>
        <w:ind w:left="221" w:right="0" w:firstLine="0"/>
        <w:jc w:val="left"/>
        <w:rPr>
          <w:rFonts w:ascii="Times New Roman"/>
          <w:sz w:val="26"/>
        </w:rPr>
      </w:pPr>
      <w:r>
        <w:rPr>
          <w:b/>
          <w:sz w:val="26"/>
        </w:rPr>
        <w:t>TESTEMUNHAS:</w:t>
      </w:r>
      <w:r>
        <w:rPr>
          <w:b/>
          <w:spacing w:val="-9"/>
          <w:sz w:val="26"/>
        </w:rPr>
        <w:t> </w:t>
      </w:r>
      <w:r>
        <w:rPr>
          <w:sz w:val="26"/>
        </w:rPr>
        <w:t>1)</w:t>
      </w:r>
      <w:r>
        <w:rPr>
          <w:rFonts w:ascii="Times New Roman"/>
          <w:spacing w:val="-7"/>
          <w:sz w:val="26"/>
        </w:rPr>
        <w:t> </w:t>
      </w:r>
      <w:r>
        <w:rPr>
          <w:rFonts w:ascii="Times New Roman"/>
          <w:w w:val="99"/>
          <w:sz w:val="26"/>
          <w:u w:val="single"/>
        </w:rPr>
        <w:t> </w:t>
      </w:r>
      <w:r>
        <w:rPr>
          <w:rFonts w:ascii="Times New Roman"/>
          <w:sz w:val="26"/>
          <w:u w:val="single"/>
        </w:rPr>
        <w:tab/>
      </w:r>
    </w:p>
    <w:p>
      <w:pPr>
        <w:pStyle w:val="BodyText"/>
        <w:ind w:left="2489" w:right="6516"/>
      </w:pPr>
      <w:r>
        <w:rPr/>
        <w:t>Nome: CPF/MF</w:t>
      </w:r>
    </w:p>
    <w:p>
      <w:pPr>
        <w:pStyle w:val="BodyText"/>
        <w:ind w:left="0"/>
      </w:pPr>
    </w:p>
    <w:p>
      <w:pPr>
        <w:pStyle w:val="BodyText"/>
        <w:spacing w:before="11"/>
        <w:ind w:left="0"/>
        <w:rPr>
          <w:sz w:val="25"/>
        </w:rPr>
      </w:pPr>
    </w:p>
    <w:p>
      <w:pPr>
        <w:pStyle w:val="BodyText"/>
        <w:tabs>
          <w:tab w:pos="9528" w:val="left" w:leader="none"/>
        </w:tabs>
        <w:spacing w:line="317" w:lineRule="exact"/>
        <w:ind w:left="2206"/>
        <w:rPr>
          <w:rFonts w:ascii="Times New Roman"/>
        </w:rPr>
      </w:pPr>
      <w:r>
        <w:rPr/>
        <w:t>2)</w:t>
      </w:r>
      <w:r>
        <w:rPr>
          <w:rFonts w:ascii="Times New Roman"/>
          <w:spacing w:val="-7"/>
        </w:rPr>
        <w:t> </w:t>
      </w:r>
      <w:r>
        <w:rPr>
          <w:rFonts w:ascii="Times New Roman"/>
          <w:w w:val="99"/>
          <w:u w:val="single"/>
        </w:rPr>
        <w:t> </w:t>
      </w:r>
      <w:r>
        <w:rPr>
          <w:rFonts w:ascii="Times New Roman"/>
          <w:u w:val="single"/>
        </w:rPr>
        <w:tab/>
      </w:r>
    </w:p>
    <w:p>
      <w:pPr>
        <w:pStyle w:val="BodyText"/>
        <w:ind w:left="2489" w:right="6516"/>
      </w:pPr>
      <w:r>
        <w:rPr/>
        <w:t>Nome: CPF/MF</w:t>
      </w:r>
    </w:p>
    <w:p>
      <w:pPr>
        <w:pStyle w:val="BodyText"/>
        <w:ind w:left="0"/>
      </w:pPr>
    </w:p>
    <w:p>
      <w:pPr>
        <w:pStyle w:val="BodyText"/>
        <w:ind w:left="0"/>
      </w:pPr>
    </w:p>
    <w:p>
      <w:pPr>
        <w:pStyle w:val="BodyText"/>
        <w:tabs>
          <w:tab w:pos="6381" w:val="left" w:leader="none"/>
        </w:tabs>
        <w:jc w:val="both"/>
        <w:rPr>
          <w:rFonts w:ascii="Times New Roman" w:hAnsi="Times New Roman"/>
        </w:rPr>
      </w:pPr>
      <w:r>
        <w:rPr/>
        <w:t>Assessoria</w:t>
      </w:r>
      <w:r>
        <w:rPr>
          <w:spacing w:val="-9"/>
        </w:rPr>
        <w:t> </w:t>
      </w:r>
      <w:r>
        <w:rPr/>
        <w:t>Jurídica:</w:t>
      </w:r>
      <w:r>
        <w:rPr>
          <w:rFonts w:ascii="Times New Roman" w:hAnsi="Times New Roman"/>
          <w:spacing w:val="-8"/>
        </w:rPr>
        <w:t> </w:t>
      </w:r>
      <w:r>
        <w:rPr>
          <w:rFonts w:ascii="Times New Roman" w:hAnsi="Times New Roman"/>
          <w:w w:val="99"/>
          <w:u w:val="single"/>
        </w:rPr>
        <w:t> </w:t>
      </w:r>
      <w:r>
        <w:rPr>
          <w:rFonts w:ascii="Times New Roman" w:hAnsi="Times New Roman"/>
          <w:u w:val="single"/>
        </w:rPr>
        <w:tab/>
      </w:r>
    </w:p>
    <w:p>
      <w:pPr>
        <w:spacing w:after="0"/>
        <w:jc w:val="both"/>
        <w:rPr>
          <w:rFonts w:ascii="Times New Roman" w:hAnsi="Times New Roman"/>
        </w:rPr>
        <w:sectPr>
          <w:pgSz w:w="11900" w:h="16840"/>
          <w:pgMar w:header="454" w:footer="0" w:top="1680" w:bottom="280" w:left="1480" w:right="560"/>
        </w:sectPr>
      </w:pPr>
    </w:p>
    <w:p>
      <w:pPr>
        <w:pStyle w:val="BodyText"/>
        <w:spacing w:before="10"/>
        <w:ind w:left="0"/>
        <w:rPr>
          <w:rFonts w:ascii="Times New Roman"/>
          <w:sz w:val="19"/>
        </w:rPr>
      </w:pPr>
    </w:p>
    <w:p>
      <w:pPr>
        <w:pStyle w:val="Heading1"/>
        <w:spacing w:before="47"/>
        <w:ind w:left="0" w:right="66"/>
        <w:jc w:val="center"/>
      </w:pPr>
      <w:r>
        <w:rPr/>
        <w:t>ANEXO III</w:t>
      </w:r>
    </w:p>
    <w:p>
      <w:pPr>
        <w:pStyle w:val="BodyText"/>
        <w:ind w:left="0"/>
        <w:rPr>
          <w:b/>
        </w:rPr>
      </w:pPr>
    </w:p>
    <w:p>
      <w:pPr>
        <w:pStyle w:val="BodyText"/>
        <w:spacing w:before="9"/>
        <w:ind w:left="0"/>
        <w:rPr>
          <w:b/>
          <w:sz w:val="30"/>
        </w:rPr>
      </w:pPr>
    </w:p>
    <w:p>
      <w:pPr>
        <w:pStyle w:val="Heading2"/>
        <w:spacing w:line="264" w:lineRule="auto"/>
        <w:ind w:right="4331"/>
        <w:jc w:val="left"/>
        <w:rPr>
          <w:i/>
        </w:rPr>
      </w:pPr>
      <w:r>
        <w:rPr>
          <w:i/>
        </w:rPr>
        <w:t>MODELO DE ATESTADO QUANTO AO SOFTWARE PROCESSO LICITATÓRIO N.º 067/2017 MODALIDADE: TOMADA DE PREÇO N.º 001/2017</w:t>
      </w:r>
    </w:p>
    <w:p>
      <w:pPr>
        <w:pStyle w:val="BodyText"/>
        <w:ind w:left="0"/>
        <w:rPr>
          <w:b/>
          <w:i/>
        </w:rPr>
      </w:pPr>
    </w:p>
    <w:p>
      <w:pPr>
        <w:pStyle w:val="BodyText"/>
        <w:ind w:left="0"/>
        <w:rPr>
          <w:b/>
          <w:i/>
        </w:rPr>
      </w:pPr>
    </w:p>
    <w:p>
      <w:pPr>
        <w:pStyle w:val="BodyText"/>
        <w:ind w:left="0"/>
        <w:rPr>
          <w:b/>
          <w:i/>
        </w:rPr>
      </w:pPr>
    </w:p>
    <w:p>
      <w:pPr>
        <w:pStyle w:val="BodyText"/>
        <w:spacing w:before="2"/>
        <w:ind w:left="0"/>
        <w:rPr>
          <w:b/>
          <w:i/>
          <w:sz w:val="23"/>
        </w:rPr>
      </w:pPr>
    </w:p>
    <w:p>
      <w:pPr>
        <w:spacing w:before="0"/>
        <w:ind w:left="3058" w:right="0" w:firstLine="0"/>
        <w:jc w:val="left"/>
        <w:rPr>
          <w:b/>
          <w:sz w:val="26"/>
        </w:rPr>
      </w:pPr>
      <w:r>
        <w:rPr>
          <w:b/>
          <w:sz w:val="26"/>
        </w:rPr>
        <w:t>ATESTADO DO SOFTWARE</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2"/>
        <w:ind w:left="0"/>
        <w:rPr>
          <w:b/>
        </w:rPr>
      </w:pPr>
    </w:p>
    <w:p>
      <w:pPr>
        <w:pStyle w:val="BodyText"/>
        <w:spacing w:line="317" w:lineRule="exact"/>
        <w:ind w:left="2489"/>
      </w:pPr>
      <w:r>
        <w:rPr/>
        <w:t>A empresa.............................................................,  inscrita  no CNPJ</w:t>
      </w:r>
    </w:p>
    <w:p>
      <w:pPr>
        <w:pStyle w:val="BodyText"/>
        <w:spacing w:line="317" w:lineRule="exact"/>
      </w:pPr>
      <w:r>
        <w:rPr/>
        <w:t>n.º  ........................................,  por  intermédio  de  seu  representante  legal  o(a)  Sr(a)</w:t>
      </w:r>
    </w:p>
    <w:p>
      <w:pPr>
        <w:pStyle w:val="BodyText"/>
        <w:tabs>
          <w:tab w:pos="6657" w:val="left" w:leader="none"/>
          <w:tab w:pos="7800" w:val="left" w:leader="none"/>
          <w:tab w:pos="8264" w:val="left" w:leader="none"/>
          <w:tab w:pos="9313" w:val="left" w:leader="none"/>
        </w:tabs>
        <w:spacing w:line="317" w:lineRule="exact"/>
      </w:pPr>
      <w:r>
        <w:rPr/>
        <w:t>..............................................................................................,</w:t>
      </w:r>
      <w:r>
        <w:rPr>
          <w:rFonts w:ascii="Times New Roman"/>
        </w:rPr>
        <w:tab/>
      </w:r>
      <w:r>
        <w:rPr/>
        <w:t>portador</w:t>
      </w:r>
      <w:r>
        <w:rPr>
          <w:rFonts w:ascii="Times New Roman"/>
        </w:rPr>
        <w:tab/>
      </w:r>
      <w:r>
        <w:rPr/>
        <w:t>da</w:t>
      </w:r>
      <w:r>
        <w:rPr>
          <w:rFonts w:ascii="Times New Roman"/>
        </w:rPr>
        <w:tab/>
      </w:r>
      <w:r>
        <w:rPr/>
        <w:t>Carteira</w:t>
      </w:r>
      <w:r>
        <w:rPr>
          <w:rFonts w:ascii="Times New Roman"/>
        </w:rPr>
        <w:tab/>
      </w:r>
      <w:r>
        <w:rPr/>
        <w:t>de</w:t>
      </w:r>
    </w:p>
    <w:p>
      <w:pPr>
        <w:pStyle w:val="BodyText"/>
        <w:spacing w:line="317" w:lineRule="exact"/>
        <w:rPr>
          <w:b/>
        </w:rPr>
      </w:pPr>
      <w:r>
        <w:rPr/>
        <w:t>Identidade n.º ................................... e do CPF n.º ............................................, </w:t>
      </w:r>
      <w:r>
        <w:rPr>
          <w:b/>
        </w:rPr>
        <w:t>ATESTA</w:t>
      </w:r>
    </w:p>
    <w:p>
      <w:pPr>
        <w:spacing w:before="1"/>
        <w:ind w:left="221" w:right="281" w:firstLine="0"/>
        <w:jc w:val="both"/>
        <w:rPr>
          <w:b/>
          <w:sz w:val="26"/>
        </w:rPr>
      </w:pPr>
      <w:r>
        <w:rPr>
          <w:b/>
          <w:sz w:val="26"/>
        </w:rPr>
        <w:t>que detém o uso do software para o desenvolvimento dos trabalhos nas </w:t>
      </w:r>
      <w:r>
        <w:rPr>
          <w:sz w:val="26"/>
        </w:rPr>
        <w:t>áreas </w:t>
      </w:r>
      <w:r>
        <w:rPr>
          <w:position w:val="2"/>
          <w:sz w:val="26"/>
        </w:rPr>
        <w:t>de </w:t>
      </w:r>
      <w:r>
        <w:rPr>
          <w:sz w:val="26"/>
        </w:rPr>
        <w:t>finanças públicas, compreendendo: orçamento público, contabilidade pública, tesouraria e execução orçamentária, patrimônio, gestão de compras e almoxarifado, </w:t>
      </w:r>
      <w:r>
        <w:rPr>
          <w:b/>
          <w:sz w:val="26"/>
        </w:rPr>
        <w:t>possuindo os poderes necessários ao perfeito atendimento às exigências desta licitação.</w:t>
      </w:r>
    </w:p>
    <w:p>
      <w:pPr>
        <w:pStyle w:val="BodyText"/>
        <w:spacing w:before="119"/>
        <w:ind w:firstLine="2268"/>
      </w:pPr>
      <w:r>
        <w:rPr/>
        <w:t>Atestamos, ainda, que assumimos o compromisso de realizar as adequações necessárias à perfeita execução do software.</w:t>
      </w:r>
    </w:p>
    <w:p>
      <w:pPr>
        <w:pStyle w:val="BodyText"/>
        <w:spacing w:before="3"/>
        <w:ind w:left="0"/>
        <w:rPr>
          <w:sz w:val="19"/>
        </w:rPr>
      </w:pPr>
    </w:p>
    <w:p>
      <w:pPr>
        <w:pStyle w:val="BodyText"/>
        <w:tabs>
          <w:tab w:pos="4314" w:val="left" w:leader="none"/>
          <w:tab w:pos="7153" w:val="left" w:leader="none"/>
        </w:tabs>
        <w:spacing w:before="83"/>
        <w:ind w:left="1723"/>
      </w:pPr>
      <w:r>
        <w:rPr>
          <w:rFonts w:ascii="Times New Roman"/>
          <w:w w:val="99"/>
          <w:u w:val="single"/>
        </w:rPr>
        <w:t> </w:t>
      </w:r>
      <w:r>
        <w:rPr>
          <w:rFonts w:ascii="Times New Roman"/>
          <w:u w:val="single"/>
        </w:rPr>
        <w:tab/>
      </w:r>
      <w:r>
        <w:rPr/>
        <w:t>,</w:t>
      </w:r>
      <w:r>
        <w:rPr>
          <w:spacing w:val="-3"/>
        </w:rPr>
        <w:t> </w:t>
      </w:r>
      <w:r>
        <w:rPr/>
        <w:t>de</w:t>
      </w:r>
      <w:r>
        <w:rPr>
          <w:u w:val="single"/>
        </w:rPr>
        <w:t> </w:t>
        <w:tab/>
      </w:r>
      <w:r>
        <w:rPr/>
        <w:t>de</w:t>
      </w:r>
      <w:r>
        <w:rPr>
          <w:spacing w:val="-1"/>
        </w:rPr>
        <w:t> </w:t>
      </w:r>
      <w:r>
        <w:rPr/>
        <w:t>2018.</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36"/>
        </w:rPr>
      </w:pPr>
    </w:p>
    <w:p>
      <w:pPr>
        <w:pStyle w:val="BodyText"/>
        <w:ind w:left="2957" w:right="3002" w:firstLine="938"/>
      </w:pPr>
      <w:r>
        <w:rPr/>
        <w:t>Nome e Assinatura (identificação do cargo do assinante)</w:t>
      </w:r>
    </w:p>
    <w:p>
      <w:pPr>
        <w:spacing w:after="0"/>
        <w:sectPr>
          <w:pgSz w:w="11900" w:h="16840"/>
          <w:pgMar w:header="454" w:footer="0" w:top="1680" w:bottom="280" w:left="1480" w:right="560"/>
        </w:sectPr>
      </w:pPr>
    </w:p>
    <w:p>
      <w:pPr>
        <w:pStyle w:val="BodyText"/>
        <w:ind w:left="0"/>
        <w:rPr>
          <w:sz w:val="20"/>
        </w:rPr>
      </w:pPr>
    </w:p>
    <w:p>
      <w:pPr>
        <w:pStyle w:val="BodyText"/>
        <w:ind w:left="0"/>
        <w:rPr>
          <w:sz w:val="20"/>
        </w:rPr>
      </w:pPr>
    </w:p>
    <w:p>
      <w:pPr>
        <w:pStyle w:val="BodyText"/>
        <w:ind w:left="0"/>
        <w:rPr>
          <w:sz w:val="20"/>
        </w:rPr>
      </w:pPr>
    </w:p>
    <w:p>
      <w:pPr>
        <w:pStyle w:val="Heading1"/>
        <w:spacing w:line="720" w:lineRule="auto" w:before="177"/>
        <w:ind w:left="4126" w:right="4189" w:hanging="4"/>
        <w:jc w:val="center"/>
      </w:pPr>
      <w:r>
        <w:rPr/>
        <w:t>ANEXO IV </w:t>
      </w:r>
      <w:r>
        <w:rPr>
          <w:w w:val="95"/>
        </w:rPr>
        <w:t>PROCURAÇÃO</w:t>
      </w:r>
    </w:p>
    <w:p>
      <w:pPr>
        <w:pStyle w:val="BodyText"/>
        <w:ind w:left="0"/>
        <w:rPr>
          <w:b/>
        </w:rPr>
      </w:pPr>
    </w:p>
    <w:p>
      <w:pPr>
        <w:pStyle w:val="BodyText"/>
        <w:spacing w:before="3"/>
        <w:ind w:left="0"/>
        <w:rPr>
          <w:b/>
          <w:sz w:val="20"/>
        </w:rPr>
      </w:pPr>
    </w:p>
    <w:p>
      <w:pPr>
        <w:spacing w:line="317" w:lineRule="exact" w:before="0"/>
        <w:ind w:left="221" w:right="0" w:firstLine="0"/>
        <w:jc w:val="left"/>
        <w:rPr>
          <w:b/>
          <w:sz w:val="26"/>
        </w:rPr>
      </w:pPr>
      <w:r>
        <w:rPr>
          <w:b/>
          <w:sz w:val="26"/>
          <w:u w:val="single"/>
        </w:rPr>
        <w:t>OUTORGANTE</w:t>
      </w:r>
    </w:p>
    <w:p>
      <w:pPr>
        <w:pStyle w:val="BodyText"/>
        <w:tabs>
          <w:tab w:pos="2255" w:val="left" w:leader="none"/>
          <w:tab w:pos="6255" w:val="left" w:leader="none"/>
          <w:tab w:pos="8036" w:val="left" w:leader="none"/>
        </w:tabs>
        <w:ind w:right="279"/>
      </w:pPr>
      <w:r>
        <w:rPr/>
        <w:t>(</w:t>
      </w:r>
      <w:r>
        <w:rPr>
          <w:i/>
        </w:rPr>
        <w:t>nome da empresa licitante</w:t>
      </w:r>
      <w:r>
        <w:rPr/>
        <w:t>), pessoa jurídica de direito privado, sociedade inscrita no CNPJ</w:t>
      </w:r>
      <w:r>
        <w:rPr>
          <w:u w:val="single"/>
        </w:rPr>
        <w:t> </w:t>
        <w:tab/>
      </w:r>
      <w:r>
        <w:rPr/>
        <w:t>, com sede à </w:t>
      </w:r>
      <w:r>
        <w:rPr>
          <w:spacing w:val="33"/>
        </w:rPr>
        <w:t> </w:t>
      </w:r>
      <w:r>
        <w:rPr/>
        <w:t>(logradouro),</w:t>
      </w:r>
      <w:r>
        <w:rPr>
          <w:spacing w:val="22"/>
        </w:rPr>
        <w:t> </w:t>
      </w:r>
      <w:r>
        <w:rPr/>
        <w:t>n.º</w:t>
      </w:r>
      <w:r>
        <w:rPr>
          <w:u w:val="single"/>
        </w:rPr>
        <w:t> </w:t>
        <w:tab/>
      </w:r>
      <w:r>
        <w:rPr/>
        <w:t>,</w:t>
      </w:r>
      <w:r>
        <w:rPr>
          <w:spacing w:val="23"/>
        </w:rPr>
        <w:t> </w:t>
      </w:r>
      <w:r>
        <w:rPr/>
        <w:t>bairro</w:t>
      </w:r>
      <w:r>
        <w:rPr>
          <w:u w:val="single"/>
        </w:rPr>
        <w:t> </w:t>
        <w:tab/>
      </w:r>
      <w:r>
        <w:rPr/>
        <w:t>, na cidade</w:t>
      </w:r>
      <w:r>
        <w:rPr>
          <w:spacing w:val="10"/>
        </w:rPr>
        <w:t> </w:t>
      </w:r>
      <w:r>
        <w:rPr/>
        <w:t>de</w:t>
      </w:r>
    </w:p>
    <w:p>
      <w:pPr>
        <w:spacing w:after="0"/>
        <w:sectPr>
          <w:pgSz w:w="11900" w:h="16840"/>
          <w:pgMar w:header="454" w:footer="0" w:top="1680" w:bottom="280" w:left="1480" w:right="560"/>
        </w:sectPr>
      </w:pPr>
    </w:p>
    <w:p>
      <w:pPr>
        <w:pStyle w:val="BodyText"/>
        <w:tabs>
          <w:tab w:pos="1777" w:val="left" w:leader="none"/>
          <w:tab w:pos="4149" w:val="left" w:leader="none"/>
        </w:tabs>
        <w:spacing w:before="1"/>
        <w:rPr>
          <w:rFonts w:ascii="Times New Roman"/>
        </w:rPr>
      </w:pPr>
      <w:r>
        <w:rPr>
          <w:rFonts w:ascii="Times New Roman"/>
          <w:w w:val="99"/>
          <w:u w:val="single"/>
        </w:rPr>
        <w:t> </w:t>
      </w:r>
      <w:r>
        <w:rPr>
          <w:rFonts w:ascii="Times New Roman"/>
          <w:u w:val="single"/>
        </w:rPr>
        <w:tab/>
      </w:r>
      <w:r>
        <w:rPr/>
        <w:t>, Estado</w:t>
      </w:r>
      <w:r>
        <w:rPr>
          <w:spacing w:val="25"/>
        </w:rPr>
        <w:t> </w:t>
      </w:r>
      <w:r>
        <w:rPr/>
        <w:t>de</w:t>
      </w:r>
      <w:r>
        <w:rPr>
          <w:rFonts w:ascii="Times New Roman"/>
        </w:rPr>
        <w:t>  </w:t>
      </w:r>
      <w:r>
        <w:rPr>
          <w:rFonts w:ascii="Times New Roman"/>
          <w:spacing w:val="-32"/>
        </w:rPr>
        <w:t> </w:t>
      </w:r>
      <w:r>
        <w:rPr>
          <w:rFonts w:ascii="Times New Roman"/>
          <w:w w:val="99"/>
          <w:u w:val="single"/>
        </w:rPr>
        <w:t> </w:t>
      </w:r>
      <w:r>
        <w:rPr>
          <w:rFonts w:ascii="Times New Roman"/>
          <w:u w:val="single"/>
        </w:rPr>
        <w:tab/>
      </w:r>
    </w:p>
    <w:p>
      <w:pPr>
        <w:pStyle w:val="BodyText"/>
        <w:spacing w:before="1"/>
        <w:ind w:left="64"/>
      </w:pPr>
      <w:r>
        <w:rPr/>
        <w:br w:type="column"/>
      </w:r>
      <w:r>
        <w:rPr/>
        <w:t>por seu representante legal infra-assinado Sr.</w:t>
      </w:r>
    </w:p>
    <w:p>
      <w:pPr>
        <w:spacing w:after="0"/>
        <w:sectPr>
          <w:type w:val="continuous"/>
          <w:pgSz w:w="11900" w:h="16840"/>
          <w:pgMar w:top="1680" w:bottom="280" w:left="1480" w:right="560"/>
          <w:cols w:num="2" w:equalWidth="0">
            <w:col w:w="4150" w:space="40"/>
            <w:col w:w="5670"/>
          </w:cols>
        </w:sectPr>
      </w:pPr>
    </w:p>
    <w:p>
      <w:pPr>
        <w:pStyle w:val="BodyText"/>
        <w:tabs>
          <w:tab w:pos="2555" w:val="left" w:leader="none"/>
          <w:tab w:pos="2627" w:val="left" w:leader="none"/>
          <w:tab w:pos="4350" w:val="left" w:leader="none"/>
          <w:tab w:pos="8786" w:val="left" w:leader="none"/>
          <w:tab w:pos="9513" w:val="left" w:leader="none"/>
        </w:tabs>
        <w:ind w:right="279" w:hanging="1"/>
      </w:pPr>
      <w:r>
        <w:rPr>
          <w:rFonts w:ascii="Times New Roman" w:hAnsi="Times New Roman"/>
          <w:w w:val="99"/>
          <w:u w:val="single"/>
        </w:rPr>
        <w:t> </w:t>
      </w:r>
      <w:r>
        <w:rPr>
          <w:rFonts w:ascii="Times New Roman" w:hAnsi="Times New Roman"/>
          <w:u w:val="single"/>
        </w:rPr>
        <w:tab/>
      </w:r>
      <w:r>
        <w:rPr/>
        <w:t>,   (nacionalidade)   ,   (profissão),  </w:t>
      </w:r>
      <w:r>
        <w:rPr>
          <w:spacing w:val="28"/>
        </w:rPr>
        <w:t> </w:t>
      </w:r>
      <w:r>
        <w:rPr/>
        <w:t>identidade  </w:t>
      </w:r>
      <w:r>
        <w:rPr>
          <w:spacing w:val="6"/>
        </w:rPr>
        <w:t> </w:t>
      </w:r>
      <w:r>
        <w:rPr/>
        <w:t>n.º</w:t>
      </w:r>
      <w:r>
        <w:rPr>
          <w:u w:val="single"/>
        </w:rPr>
        <w:t> </w:t>
        <w:tab/>
        <w:tab/>
      </w:r>
      <w:r>
        <w:rPr/>
        <w:t>, expedida</w:t>
      </w:r>
      <w:r>
        <w:rPr>
          <w:spacing w:val="22"/>
        </w:rPr>
        <w:t> </w:t>
      </w:r>
      <w:r>
        <w:rPr/>
        <w:t>por</w:t>
      </w:r>
      <w:r>
        <w:rPr>
          <w:u w:val="single"/>
        </w:rPr>
        <w:t> </w:t>
        <w:tab/>
        <w:tab/>
      </w:r>
      <w:r>
        <w:rPr/>
        <w:t>,</w:t>
      </w:r>
      <w:r>
        <w:rPr>
          <w:spacing w:val="23"/>
        </w:rPr>
        <w:t> </w:t>
      </w:r>
      <w:r>
        <w:rPr/>
        <w:t>CPF</w:t>
      </w:r>
      <w:r>
        <w:rPr>
          <w:u w:val="single"/>
        </w:rPr>
        <w:tab/>
      </w:r>
      <w:r>
        <w:rPr/>
        <w:t>residentes na Rua </w:t>
      </w:r>
      <w:r>
        <w:rPr>
          <w:spacing w:val="12"/>
        </w:rPr>
        <w:t> </w:t>
      </w:r>
      <w:r>
        <w:rPr/>
        <w:t>(logradouro),</w:t>
      </w:r>
      <w:r>
        <w:rPr>
          <w:spacing w:val="23"/>
        </w:rPr>
        <w:t> </w:t>
      </w:r>
      <w:r>
        <w:rPr/>
        <w:t>n.º</w:t>
      </w:r>
      <w:r>
        <w:rPr>
          <w:u w:val="single"/>
        </w:rPr>
        <w:t> </w:t>
        <w:tab/>
      </w:r>
      <w:r>
        <w:rPr/>
        <w:t>,</w:t>
      </w:r>
      <w:r>
        <w:rPr>
          <w:spacing w:val="20"/>
        </w:rPr>
        <w:t> </w:t>
      </w:r>
      <w:r>
        <w:rPr/>
        <w:t>Bairro</w:t>
      </w:r>
    </w:p>
    <w:p>
      <w:pPr>
        <w:pStyle w:val="BodyText"/>
        <w:tabs>
          <w:tab w:pos="1316" w:val="left" w:leader="none"/>
          <w:tab w:pos="4791" w:val="left" w:leader="none"/>
          <w:tab w:pos="8271" w:val="left" w:leader="none"/>
        </w:tabs>
        <w:spacing w:before="1"/>
        <w:rPr>
          <w:rFonts w:ascii="Times New Roman"/>
        </w:rPr>
      </w:pPr>
      <w:r>
        <w:rPr>
          <w:rFonts w:ascii="Times New Roman"/>
          <w:w w:val="99"/>
          <w:u w:val="single"/>
        </w:rPr>
        <w:t> </w:t>
      </w:r>
      <w:r>
        <w:rPr>
          <w:rFonts w:ascii="Times New Roman"/>
          <w:u w:val="single"/>
        </w:rPr>
        <w:tab/>
      </w:r>
      <w:r>
        <w:rPr/>
        <w:t>na</w:t>
      </w:r>
      <w:r>
        <w:rPr>
          <w:spacing w:val="-2"/>
        </w:rPr>
        <w:t> </w:t>
      </w:r>
      <w:r>
        <w:rPr/>
        <w:t>cidade</w:t>
      </w:r>
      <w:r>
        <w:rPr>
          <w:spacing w:val="-2"/>
        </w:rPr>
        <w:t> </w:t>
      </w:r>
      <w:r>
        <w:rPr/>
        <w:t>de</w:t>
      </w:r>
      <w:r>
        <w:rPr>
          <w:u w:val="single"/>
        </w:rPr>
        <w:t> </w:t>
        <w:tab/>
      </w:r>
      <w:r>
        <w:rPr/>
        <w:t>, Estado</w:t>
      </w:r>
      <w:r>
        <w:rPr>
          <w:spacing w:val="-9"/>
        </w:rPr>
        <w:t> </w:t>
      </w:r>
      <w:r>
        <w:rPr/>
        <w:t>de</w:t>
      </w:r>
      <w:r>
        <w:rPr>
          <w:rFonts w:ascii="Times New Roman"/>
          <w:spacing w:val="-7"/>
        </w:rPr>
        <w:t> </w:t>
      </w:r>
      <w:r>
        <w:rPr>
          <w:rFonts w:ascii="Times New Roman"/>
          <w:w w:val="99"/>
          <w:u w:val="single"/>
        </w:rPr>
        <w:t> </w:t>
      </w:r>
      <w:r>
        <w:rPr>
          <w:rFonts w:ascii="Times New Roman"/>
          <w:u w:val="single"/>
        </w:rPr>
        <w:tab/>
      </w:r>
    </w:p>
    <w:p>
      <w:pPr>
        <w:pStyle w:val="BodyText"/>
        <w:spacing w:before="5"/>
        <w:ind w:left="0"/>
        <w:rPr>
          <w:rFonts w:ascii="Times New Roman"/>
          <w:sz w:val="23"/>
        </w:rPr>
      </w:pPr>
    </w:p>
    <w:p>
      <w:pPr>
        <w:pStyle w:val="Heading1"/>
        <w:spacing w:before="47"/>
        <w:jc w:val="left"/>
      </w:pPr>
      <w:r>
        <w:rPr>
          <w:u w:val="single"/>
        </w:rPr>
        <w:t>OUTORGADO</w:t>
      </w:r>
    </w:p>
    <w:p>
      <w:pPr>
        <w:pStyle w:val="BodyText"/>
        <w:tabs>
          <w:tab w:pos="2752" w:val="left" w:leader="none"/>
          <w:tab w:pos="2918" w:val="left" w:leader="none"/>
          <w:tab w:pos="4600" w:val="left" w:leader="none"/>
          <w:tab w:pos="8723" w:val="left" w:leader="none"/>
          <w:tab w:pos="9513" w:val="left" w:leader="none"/>
        </w:tabs>
        <w:spacing w:before="119"/>
        <w:ind w:right="279"/>
      </w:pPr>
      <w:r>
        <w:rPr/>
        <w:t>Sr</w:t>
      </w:r>
      <w:r>
        <w:rPr>
          <w:u w:val="single"/>
        </w:rPr>
        <w:t> </w:t>
        <w:tab/>
        <w:tab/>
      </w:r>
      <w:r>
        <w:rPr/>
        <w:t>,   (nacionalidade),   (profissão),</w:t>
      </w:r>
      <w:r>
        <w:rPr>
          <w:spacing w:val="31"/>
        </w:rPr>
        <w:t> </w:t>
      </w:r>
      <w:r>
        <w:rPr/>
        <w:t>identidade </w:t>
      </w:r>
      <w:r>
        <w:rPr>
          <w:spacing w:val="30"/>
        </w:rPr>
        <w:t> </w:t>
      </w:r>
      <w:r>
        <w:rPr/>
        <w:t>n.º</w:t>
      </w:r>
      <w:r>
        <w:rPr>
          <w:u w:val="single"/>
        </w:rPr>
        <w:t> </w:t>
        <w:tab/>
        <w:tab/>
      </w:r>
      <w:r>
        <w:rPr/>
        <w:t>, expedida </w:t>
      </w:r>
      <w:r>
        <w:rPr>
          <w:spacing w:val="26"/>
        </w:rPr>
        <w:t> </w:t>
      </w:r>
      <w:r>
        <w:rPr/>
        <w:t>por</w:t>
      </w:r>
      <w:r>
        <w:rPr>
          <w:u w:val="single"/>
        </w:rPr>
        <w:t> </w:t>
        <w:tab/>
      </w:r>
      <w:r>
        <w:rPr/>
        <w:t>, </w:t>
      </w:r>
      <w:r>
        <w:rPr>
          <w:spacing w:val="26"/>
        </w:rPr>
        <w:t> </w:t>
      </w:r>
      <w:r>
        <w:rPr/>
        <w:t>CPF</w:t>
      </w:r>
      <w:r>
        <w:rPr>
          <w:u w:val="single"/>
        </w:rPr>
        <w:tab/>
      </w:r>
      <w:r>
        <w:rPr/>
        <w:t>residentes   à</w:t>
      </w:r>
      <w:r>
        <w:rPr>
          <w:spacing w:val="53"/>
        </w:rPr>
        <w:t> </w:t>
      </w:r>
      <w:r>
        <w:rPr/>
        <w:t>(logradouro), </w:t>
      </w:r>
      <w:r>
        <w:rPr>
          <w:spacing w:val="26"/>
        </w:rPr>
        <w:t> </w:t>
      </w:r>
      <w:r>
        <w:rPr/>
        <w:t>n.º</w:t>
      </w:r>
      <w:r>
        <w:rPr>
          <w:u w:val="single"/>
        </w:rPr>
        <w:t> </w:t>
        <w:tab/>
      </w:r>
      <w:r>
        <w:rPr/>
        <w:t>,</w:t>
      </w:r>
      <w:r>
        <w:rPr>
          <w:spacing w:val="23"/>
        </w:rPr>
        <w:t> </w:t>
      </w:r>
      <w:r>
        <w:rPr/>
        <w:t>Bairro</w:t>
      </w:r>
    </w:p>
    <w:p>
      <w:pPr>
        <w:pStyle w:val="BodyText"/>
        <w:tabs>
          <w:tab w:pos="1258" w:val="left" w:leader="none"/>
          <w:tab w:pos="4916" w:val="left" w:leader="none"/>
          <w:tab w:pos="8337" w:val="left" w:leader="none"/>
        </w:tabs>
        <w:spacing w:before="1"/>
      </w:pPr>
      <w:r>
        <w:rPr>
          <w:rFonts w:ascii="Times New Roman"/>
          <w:w w:val="99"/>
          <w:u w:val="single"/>
        </w:rPr>
        <w:t> </w:t>
      </w:r>
      <w:r>
        <w:rPr>
          <w:rFonts w:ascii="Times New Roman"/>
          <w:u w:val="single"/>
        </w:rPr>
        <w:tab/>
      </w:r>
      <w:r>
        <w:rPr/>
        <w:t>,  na</w:t>
      </w:r>
      <w:r>
        <w:rPr>
          <w:spacing w:val="-4"/>
        </w:rPr>
        <w:t> </w:t>
      </w:r>
      <w:r>
        <w:rPr/>
        <w:t>cidade</w:t>
      </w:r>
      <w:r>
        <w:rPr>
          <w:spacing w:val="-1"/>
        </w:rPr>
        <w:t> </w:t>
      </w:r>
      <w:r>
        <w:rPr/>
        <w:t>de</w:t>
      </w:r>
      <w:r>
        <w:rPr>
          <w:u w:val="single"/>
        </w:rPr>
        <w:t> </w:t>
        <w:tab/>
      </w:r>
      <w:r>
        <w:rPr/>
        <w:t>,</w:t>
      </w:r>
      <w:r>
        <w:rPr>
          <w:spacing w:val="-3"/>
        </w:rPr>
        <w:t> </w:t>
      </w:r>
      <w:r>
        <w:rPr/>
        <w:t>Estado</w:t>
      </w:r>
      <w:r>
        <w:rPr>
          <w:spacing w:val="-3"/>
        </w:rPr>
        <w:t> </w:t>
      </w:r>
      <w:r>
        <w:rPr/>
        <w:t>de</w:t>
      </w:r>
      <w:r>
        <w:rPr>
          <w:u w:val="single"/>
        </w:rPr>
        <w:t> </w:t>
        <w:tab/>
      </w:r>
      <w:r>
        <w:rPr/>
        <w:t>.</w:t>
      </w:r>
    </w:p>
    <w:p>
      <w:pPr>
        <w:pStyle w:val="BodyText"/>
        <w:spacing w:before="11"/>
        <w:ind w:left="0"/>
        <w:rPr>
          <w:sz w:val="25"/>
        </w:rPr>
      </w:pPr>
    </w:p>
    <w:p>
      <w:pPr>
        <w:pStyle w:val="Heading1"/>
        <w:jc w:val="left"/>
      </w:pPr>
      <w:r>
        <w:rPr>
          <w:u w:val="single"/>
        </w:rPr>
        <w:t>PODERES</w:t>
      </w:r>
    </w:p>
    <w:p>
      <w:pPr>
        <w:pStyle w:val="BodyText"/>
        <w:spacing w:before="122"/>
        <w:ind w:right="278"/>
        <w:jc w:val="both"/>
      </w:pPr>
      <w:r>
        <w:rPr/>
        <w:t>Pelo presente instrumento particular de mandato, a OUTORGANTE nomeia e constitui como seu legítimo representante o OUTORGADO acima qualificado, a quem são conferidos, neste ato, poderes específicos para representá-lo em todos os atos e termos do procedimento licitatório em epígrafe, promovido pela Prefeitura Municipal de SANTANA DO GARAMBÉU, podendo para tanto participar de sessões de abertura dos envelopes, pedir e prestar esclarecimentos, tomar decisões, interpor recursos, abrir mão do direito de recorrer, fazer consignações em ata e assiná-las, enfim praticar todos os atos necessários ao fiel cumprimento do presente</w:t>
      </w:r>
      <w:r>
        <w:rPr>
          <w:spacing w:val="-11"/>
        </w:rPr>
        <w:t> </w:t>
      </w:r>
      <w:r>
        <w:rPr/>
        <w:t>mandato.</w:t>
      </w:r>
    </w:p>
    <w:p>
      <w:pPr>
        <w:pStyle w:val="BodyText"/>
        <w:spacing w:before="8"/>
        <w:ind w:left="0"/>
        <w:rPr>
          <w:sz w:val="19"/>
        </w:rPr>
      </w:pPr>
    </w:p>
    <w:p>
      <w:pPr>
        <w:pStyle w:val="BodyText"/>
        <w:ind w:right="279"/>
      </w:pPr>
      <w:r>
        <w:rPr/>
        <w:t>Os atos constituídos sob a forma e nos termos previstos nesse instrumento serão tidos por bons, firmes e valiosos.</w:t>
      </w:r>
    </w:p>
    <w:p>
      <w:pPr>
        <w:pStyle w:val="BodyText"/>
        <w:ind w:left="0"/>
        <w:rPr>
          <w:sz w:val="19"/>
        </w:rPr>
      </w:pPr>
    </w:p>
    <w:p>
      <w:pPr>
        <w:pStyle w:val="BodyText"/>
        <w:tabs>
          <w:tab w:pos="2519" w:val="left" w:leader="none"/>
          <w:tab w:pos="5299" w:val="left" w:leader="none"/>
        </w:tabs>
        <w:spacing w:before="84"/>
        <w:ind w:left="0" w:right="62"/>
        <w:jc w:val="center"/>
      </w:pPr>
      <w:r>
        <w:rPr>
          <w:rFonts w:ascii="Times New Roman"/>
          <w:w w:val="99"/>
          <w:u w:val="single"/>
        </w:rPr>
        <w:t> </w:t>
      </w:r>
      <w:r>
        <w:rPr>
          <w:rFonts w:ascii="Times New Roman"/>
          <w:u w:val="single"/>
        </w:rPr>
        <w:tab/>
      </w:r>
      <w:r>
        <w:rPr/>
        <w:t>de,</w:t>
      </w:r>
      <w:r>
        <w:rPr>
          <w:u w:val="single"/>
        </w:rPr>
        <w:t> </w:t>
        <w:tab/>
      </w:r>
      <w:r>
        <w:rPr/>
        <w:t>de</w:t>
      </w:r>
      <w:r>
        <w:rPr>
          <w:spacing w:val="-1"/>
        </w:rPr>
        <w:t> </w:t>
      </w:r>
      <w:r>
        <w:rPr/>
        <w:t>2018.</w:t>
      </w:r>
    </w:p>
    <w:p>
      <w:pPr>
        <w:pStyle w:val="BodyText"/>
        <w:ind w:left="0"/>
        <w:rPr>
          <w:sz w:val="30"/>
        </w:rPr>
      </w:pPr>
    </w:p>
    <w:p>
      <w:pPr>
        <w:pStyle w:val="BodyText"/>
        <w:ind w:left="0"/>
        <w:rPr>
          <w:sz w:val="30"/>
        </w:rPr>
      </w:pPr>
    </w:p>
    <w:p>
      <w:pPr>
        <w:pStyle w:val="BodyText"/>
        <w:spacing w:line="317" w:lineRule="exact" w:before="220"/>
        <w:ind w:left="0" w:right="63"/>
        <w:jc w:val="center"/>
      </w:pPr>
      <w:r>
        <w:rPr/>
        <w:t>(nome da empresa licitante)</w:t>
      </w:r>
    </w:p>
    <w:p>
      <w:pPr>
        <w:pStyle w:val="BodyText"/>
        <w:spacing w:line="317" w:lineRule="exact"/>
        <w:ind w:left="0" w:right="65"/>
        <w:jc w:val="center"/>
      </w:pPr>
      <w:r>
        <w:rPr/>
        <w:t>(nome, cargo e assinatura do representante legal, previsto no contrato social)</w:t>
      </w:r>
    </w:p>
    <w:p>
      <w:pPr>
        <w:spacing w:after="0" w:line="317" w:lineRule="exact"/>
        <w:jc w:val="center"/>
        <w:sectPr>
          <w:type w:val="continuous"/>
          <w:pgSz w:w="11900" w:h="16840"/>
          <w:pgMar w:top="1680" w:bottom="280" w:left="1480" w:right="560"/>
        </w:sectPr>
      </w:pPr>
    </w:p>
    <w:p>
      <w:pPr>
        <w:pStyle w:val="BodyText"/>
        <w:ind w:left="0"/>
        <w:rPr>
          <w:sz w:val="20"/>
        </w:rPr>
      </w:pPr>
    </w:p>
    <w:p>
      <w:pPr>
        <w:pStyle w:val="BodyText"/>
        <w:spacing w:before="8"/>
        <w:ind w:left="0"/>
        <w:rPr>
          <w:sz w:val="24"/>
        </w:rPr>
      </w:pPr>
    </w:p>
    <w:p>
      <w:pPr>
        <w:pStyle w:val="Heading1"/>
        <w:spacing w:before="47"/>
        <w:ind w:right="5087" w:firstLine="3544"/>
        <w:jc w:val="left"/>
      </w:pPr>
      <w:r>
        <w:rPr/>
        <w:t>ANEXO V MODELO DE PROPOSTA DE PREÇO PROCESSO DE LICITAÇÃO N.º 067/2017</w:t>
      </w:r>
    </w:p>
    <w:p>
      <w:pPr>
        <w:spacing w:before="1"/>
        <w:ind w:left="221" w:right="0" w:firstLine="0"/>
        <w:jc w:val="left"/>
        <w:rPr>
          <w:b/>
          <w:sz w:val="26"/>
        </w:rPr>
      </w:pPr>
      <w:r>
        <w:rPr>
          <w:b/>
          <w:sz w:val="26"/>
        </w:rPr>
        <w:t>Modalidade: Tomada de preço N.º 001/2017</w:t>
      </w:r>
    </w:p>
    <w:p>
      <w:pPr>
        <w:pStyle w:val="BodyText"/>
        <w:spacing w:before="11"/>
        <w:ind w:left="0"/>
        <w:rPr>
          <w:b/>
          <w:sz w:val="2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0"/>
        <w:gridCol w:w="284"/>
        <w:gridCol w:w="757"/>
        <w:gridCol w:w="1086"/>
        <w:gridCol w:w="1420"/>
        <w:gridCol w:w="426"/>
        <w:gridCol w:w="2269"/>
      </w:tblGrid>
      <w:tr>
        <w:trPr>
          <w:trHeight w:val="318" w:hRule="atLeast"/>
        </w:trPr>
        <w:tc>
          <w:tcPr>
            <w:tcW w:w="9432" w:type="dxa"/>
            <w:gridSpan w:val="7"/>
            <w:tcBorders>
              <w:bottom w:val="single" w:sz="6" w:space="0" w:color="000000"/>
            </w:tcBorders>
          </w:tcPr>
          <w:p>
            <w:pPr>
              <w:pStyle w:val="TableParagraph"/>
              <w:spacing w:line="299" w:lineRule="exact"/>
              <w:ind w:left="69"/>
              <w:rPr>
                <w:b/>
                <w:sz w:val="26"/>
              </w:rPr>
            </w:pPr>
            <w:r>
              <w:rPr>
                <w:b/>
                <w:sz w:val="26"/>
              </w:rPr>
              <w:t>PROPONENTE</w:t>
            </w:r>
          </w:p>
        </w:tc>
      </w:tr>
      <w:tr>
        <w:trPr>
          <w:trHeight w:val="316" w:hRule="atLeast"/>
        </w:trPr>
        <w:tc>
          <w:tcPr>
            <w:tcW w:w="9432" w:type="dxa"/>
            <w:gridSpan w:val="7"/>
            <w:tcBorders>
              <w:top w:val="single" w:sz="6" w:space="0" w:color="000000"/>
              <w:bottom w:val="single" w:sz="6" w:space="0" w:color="000000"/>
            </w:tcBorders>
          </w:tcPr>
          <w:p>
            <w:pPr>
              <w:pStyle w:val="TableParagraph"/>
              <w:spacing w:line="296" w:lineRule="exact"/>
              <w:ind w:left="69"/>
              <w:rPr>
                <w:sz w:val="26"/>
              </w:rPr>
            </w:pPr>
            <w:r>
              <w:rPr>
                <w:sz w:val="26"/>
              </w:rPr>
              <w:t>Razão Social:</w:t>
            </w:r>
          </w:p>
        </w:tc>
      </w:tr>
      <w:tr>
        <w:trPr>
          <w:trHeight w:val="318" w:hRule="atLeast"/>
        </w:trPr>
        <w:tc>
          <w:tcPr>
            <w:tcW w:w="5317" w:type="dxa"/>
            <w:gridSpan w:val="4"/>
            <w:tcBorders>
              <w:top w:val="single" w:sz="6" w:space="0" w:color="000000"/>
              <w:bottom w:val="single" w:sz="6" w:space="0" w:color="000000"/>
              <w:right w:val="single" w:sz="6" w:space="0" w:color="000000"/>
            </w:tcBorders>
          </w:tcPr>
          <w:p>
            <w:pPr>
              <w:pStyle w:val="TableParagraph"/>
              <w:spacing w:line="299" w:lineRule="exact"/>
              <w:ind w:left="69"/>
              <w:rPr>
                <w:sz w:val="26"/>
              </w:rPr>
            </w:pPr>
            <w:r>
              <w:rPr>
                <w:sz w:val="26"/>
              </w:rPr>
              <w:t>Logradouro:</w:t>
            </w:r>
          </w:p>
        </w:tc>
        <w:tc>
          <w:tcPr>
            <w:tcW w:w="1420" w:type="dxa"/>
            <w:tcBorders>
              <w:top w:val="single" w:sz="6" w:space="0" w:color="000000"/>
              <w:left w:val="single" w:sz="6" w:space="0" w:color="000000"/>
              <w:bottom w:val="single" w:sz="6" w:space="0" w:color="000000"/>
              <w:right w:val="single" w:sz="6" w:space="0" w:color="000000"/>
            </w:tcBorders>
          </w:tcPr>
          <w:p>
            <w:pPr>
              <w:pStyle w:val="TableParagraph"/>
              <w:spacing w:line="299" w:lineRule="exact"/>
              <w:ind w:left="63"/>
              <w:rPr>
                <w:b/>
                <w:sz w:val="26"/>
              </w:rPr>
            </w:pPr>
            <w:r>
              <w:rPr>
                <w:sz w:val="26"/>
              </w:rPr>
              <w:t>N</w:t>
            </w:r>
            <w:r>
              <w:rPr>
                <w:b/>
                <w:sz w:val="26"/>
              </w:rPr>
              <w:t>º</w:t>
            </w:r>
          </w:p>
        </w:tc>
        <w:tc>
          <w:tcPr>
            <w:tcW w:w="2695" w:type="dxa"/>
            <w:gridSpan w:val="2"/>
            <w:tcBorders>
              <w:top w:val="single" w:sz="6" w:space="0" w:color="000000"/>
              <w:left w:val="single" w:sz="6" w:space="0" w:color="000000"/>
              <w:bottom w:val="single" w:sz="6" w:space="0" w:color="000000"/>
            </w:tcBorders>
          </w:tcPr>
          <w:p>
            <w:pPr>
              <w:pStyle w:val="TableParagraph"/>
              <w:spacing w:line="299" w:lineRule="exact"/>
              <w:ind w:left="61"/>
              <w:rPr>
                <w:sz w:val="26"/>
              </w:rPr>
            </w:pPr>
            <w:r>
              <w:rPr>
                <w:sz w:val="26"/>
              </w:rPr>
              <w:t>Bairro:</w:t>
            </w:r>
          </w:p>
        </w:tc>
      </w:tr>
      <w:tr>
        <w:trPr>
          <w:trHeight w:val="316" w:hRule="atLeast"/>
        </w:trPr>
        <w:tc>
          <w:tcPr>
            <w:tcW w:w="3190" w:type="dxa"/>
            <w:tcBorders>
              <w:top w:val="single" w:sz="6" w:space="0" w:color="000000"/>
              <w:bottom w:val="single" w:sz="6" w:space="0" w:color="000000"/>
              <w:right w:val="single" w:sz="6" w:space="0" w:color="000000"/>
            </w:tcBorders>
          </w:tcPr>
          <w:p>
            <w:pPr>
              <w:pStyle w:val="TableParagraph"/>
              <w:spacing w:line="296" w:lineRule="exact"/>
              <w:ind w:left="69"/>
              <w:rPr>
                <w:sz w:val="26"/>
              </w:rPr>
            </w:pPr>
            <w:r>
              <w:rPr>
                <w:sz w:val="26"/>
              </w:rPr>
              <w:t>Cidade:</w:t>
            </w:r>
          </w:p>
        </w:tc>
        <w:tc>
          <w:tcPr>
            <w:tcW w:w="1041" w:type="dxa"/>
            <w:gridSpan w:val="2"/>
            <w:tcBorders>
              <w:top w:val="single" w:sz="6" w:space="0" w:color="000000"/>
              <w:left w:val="single" w:sz="6" w:space="0" w:color="000000"/>
              <w:bottom w:val="single" w:sz="6" w:space="0" w:color="000000"/>
              <w:right w:val="single" w:sz="6" w:space="0" w:color="000000"/>
            </w:tcBorders>
          </w:tcPr>
          <w:p>
            <w:pPr>
              <w:pStyle w:val="TableParagraph"/>
              <w:spacing w:line="296" w:lineRule="exact"/>
              <w:ind w:left="66"/>
              <w:rPr>
                <w:sz w:val="26"/>
              </w:rPr>
            </w:pPr>
            <w:r>
              <w:rPr>
                <w:sz w:val="26"/>
              </w:rPr>
              <w:t>UF:</w:t>
            </w:r>
          </w:p>
        </w:tc>
        <w:tc>
          <w:tcPr>
            <w:tcW w:w="2932" w:type="dxa"/>
            <w:gridSpan w:val="3"/>
            <w:tcBorders>
              <w:top w:val="single" w:sz="6" w:space="0" w:color="000000"/>
              <w:left w:val="single" w:sz="6" w:space="0" w:color="000000"/>
              <w:bottom w:val="single" w:sz="6" w:space="0" w:color="000000"/>
              <w:right w:val="single" w:sz="6" w:space="0" w:color="000000"/>
            </w:tcBorders>
          </w:tcPr>
          <w:p>
            <w:pPr>
              <w:pStyle w:val="TableParagraph"/>
              <w:spacing w:line="296" w:lineRule="exact"/>
              <w:ind w:left="64"/>
              <w:rPr>
                <w:sz w:val="26"/>
              </w:rPr>
            </w:pPr>
            <w:r>
              <w:rPr>
                <w:sz w:val="26"/>
              </w:rPr>
              <w:t>CEP:</w:t>
            </w:r>
          </w:p>
        </w:tc>
        <w:tc>
          <w:tcPr>
            <w:tcW w:w="2269" w:type="dxa"/>
            <w:tcBorders>
              <w:top w:val="single" w:sz="6" w:space="0" w:color="000000"/>
              <w:left w:val="single" w:sz="6" w:space="0" w:color="000000"/>
              <w:bottom w:val="single" w:sz="6" w:space="0" w:color="000000"/>
            </w:tcBorders>
          </w:tcPr>
          <w:p>
            <w:pPr>
              <w:pStyle w:val="TableParagraph"/>
              <w:spacing w:line="296" w:lineRule="exact"/>
              <w:ind w:left="60"/>
              <w:rPr>
                <w:sz w:val="26"/>
              </w:rPr>
            </w:pPr>
            <w:r>
              <w:rPr>
                <w:sz w:val="26"/>
              </w:rPr>
              <w:t>Tel:</w:t>
            </w:r>
          </w:p>
        </w:tc>
      </w:tr>
      <w:tr>
        <w:trPr>
          <w:trHeight w:val="318" w:hRule="atLeast"/>
        </w:trPr>
        <w:tc>
          <w:tcPr>
            <w:tcW w:w="3474" w:type="dxa"/>
            <w:gridSpan w:val="2"/>
            <w:tcBorders>
              <w:top w:val="single" w:sz="6" w:space="0" w:color="000000"/>
              <w:right w:val="single" w:sz="6" w:space="0" w:color="000000"/>
            </w:tcBorders>
          </w:tcPr>
          <w:p>
            <w:pPr>
              <w:pStyle w:val="TableParagraph"/>
              <w:spacing w:line="299" w:lineRule="exact"/>
              <w:ind w:left="69"/>
              <w:rPr>
                <w:sz w:val="26"/>
              </w:rPr>
            </w:pPr>
            <w:r>
              <w:rPr>
                <w:sz w:val="26"/>
              </w:rPr>
              <w:t>CNPJ:</w:t>
            </w:r>
          </w:p>
        </w:tc>
        <w:tc>
          <w:tcPr>
            <w:tcW w:w="5958" w:type="dxa"/>
            <w:gridSpan w:val="5"/>
            <w:tcBorders>
              <w:top w:val="single" w:sz="6" w:space="0" w:color="000000"/>
              <w:left w:val="single" w:sz="6" w:space="0" w:color="000000"/>
            </w:tcBorders>
          </w:tcPr>
          <w:p>
            <w:pPr>
              <w:pStyle w:val="TableParagraph"/>
              <w:spacing w:line="299" w:lineRule="exact"/>
              <w:ind w:left="63"/>
              <w:rPr>
                <w:sz w:val="26"/>
              </w:rPr>
            </w:pPr>
            <w:r>
              <w:rPr>
                <w:sz w:val="26"/>
              </w:rPr>
              <w:t>Inscrição Estadual:</w:t>
            </w:r>
          </w:p>
        </w:tc>
      </w:tr>
    </w:tbl>
    <w:p>
      <w:pPr>
        <w:pStyle w:val="BodyText"/>
        <w:spacing w:before="119"/>
        <w:ind w:right="278"/>
        <w:jc w:val="both"/>
      </w:pPr>
      <w:r>
        <w:rPr/>
        <w:t>Para execução dos serviços técnicos profissionais de Consultoria e Assessoria Contábil para Administração Pública, nas áreas de finanças públicas, compreendendo: orçamento público, contabilidade pública, tesouraria, execução orçamentária e patrimônio, gestão de compras e almoxarifado, folha de pagamento e controle de frota, inclusive software para o desenvolvimento dos trabalhos, conforme instrumento convocatório e anexos relativo à Licitação em referência propomos o preço global mensal e anual, respectivamente, de:</w:t>
      </w:r>
    </w:p>
    <w:p>
      <w:pPr>
        <w:pStyle w:val="BodyText"/>
        <w:spacing w:before="10"/>
        <w:ind w:left="0"/>
        <w:rPr>
          <w:sz w:val="35"/>
        </w:rPr>
      </w:pPr>
    </w:p>
    <w:p>
      <w:pPr>
        <w:tabs>
          <w:tab w:pos="1393" w:val="left" w:leader="none"/>
          <w:tab w:pos="2512" w:val="left" w:leader="none"/>
        </w:tabs>
        <w:spacing w:before="1"/>
        <w:ind w:left="221" w:right="0" w:firstLine="0"/>
        <w:jc w:val="both"/>
        <w:rPr>
          <w:sz w:val="26"/>
        </w:rPr>
      </w:pPr>
      <w:r>
        <w:rPr>
          <w:b/>
          <w:sz w:val="26"/>
        </w:rPr>
        <w:t>R$</w:t>
      </w:r>
      <w:r>
        <w:rPr>
          <w:b/>
          <w:sz w:val="26"/>
          <w:u w:val="thick"/>
        </w:rPr>
        <w:t> </w:t>
        <w:tab/>
      </w:r>
      <w:r>
        <w:rPr>
          <w:b/>
          <w:sz w:val="26"/>
        </w:rPr>
        <w:t>(</w:t>
      </w:r>
      <w:r>
        <w:rPr>
          <w:b/>
          <w:sz w:val="26"/>
          <w:u w:val="thick"/>
        </w:rPr>
        <w:t> </w:t>
        <w:tab/>
      </w:r>
      <w:r>
        <w:rPr>
          <w:b/>
          <w:sz w:val="26"/>
        </w:rPr>
        <w:t>) – preço mensal </w:t>
      </w:r>
      <w:r>
        <w:rPr>
          <w:sz w:val="26"/>
        </w:rPr>
        <w:t>(valor por</w:t>
      </w:r>
      <w:r>
        <w:rPr>
          <w:spacing w:val="-6"/>
          <w:sz w:val="26"/>
        </w:rPr>
        <w:t> </w:t>
      </w:r>
      <w:r>
        <w:rPr>
          <w:sz w:val="26"/>
        </w:rPr>
        <w:t>extenso)</w:t>
      </w:r>
    </w:p>
    <w:p>
      <w:pPr>
        <w:pStyle w:val="BodyText"/>
        <w:spacing w:before="8"/>
        <w:ind w:left="0"/>
        <w:rPr>
          <w:sz w:val="35"/>
        </w:rPr>
      </w:pPr>
    </w:p>
    <w:p>
      <w:pPr>
        <w:tabs>
          <w:tab w:pos="1335" w:val="left" w:leader="none"/>
          <w:tab w:pos="2454" w:val="left" w:leader="none"/>
        </w:tabs>
        <w:spacing w:before="1"/>
        <w:ind w:left="221" w:right="0" w:firstLine="0"/>
        <w:jc w:val="both"/>
        <w:rPr>
          <w:sz w:val="26"/>
        </w:rPr>
      </w:pPr>
      <w:r>
        <w:rPr/>
        <w:pict>
          <v:line style="position:absolute;mso-position-horizontal-relative:page;mso-position-vertical-relative:paragraph;z-index:1144" from="79.920006pt,46.02737pt" to="552.600021pt,46.02737pt" stroked="true" strokeweight=".48pt" strokecolor="#000000">
            <v:stroke dashstyle="solid"/>
            <w10:wrap type="none"/>
          </v:line>
        </w:pict>
      </w:r>
      <w:r>
        <w:rPr/>
        <w:pict>
          <v:line style="position:absolute;mso-position-horizontal-relative:page;mso-position-vertical-relative:paragraph;z-index:1168" from="79.920006pt,62.467369pt" to="552.600021pt,62.467369pt" stroked="true" strokeweight=".72pt" strokecolor="#000000">
            <v:stroke dashstyle="solid"/>
            <w10:wrap type="none"/>
          </v:line>
        </w:pict>
      </w:r>
      <w:r>
        <w:rPr/>
        <w:pict>
          <v:line style="position:absolute;mso-position-horizontal-relative:page;mso-position-vertical-relative:paragraph;z-index:1192" from="79.920006pt,79.027374pt" to="552.600021pt,79.027374pt" stroked="true" strokeweight=".48pt" strokecolor="#000000">
            <v:stroke dashstyle="solid"/>
            <w10:wrap type="none"/>
          </v:line>
        </w:pict>
      </w:r>
      <w:r>
        <w:rPr/>
        <w:pict>
          <v:shape style="position:absolute;margin-left:404.040009pt;margin-top:87.427368pt;width:148.8pt;height:16.45pt;mso-position-horizontal-relative:page;mso-position-vertical-relative:paragraph;z-index:1216" type="#_x0000_t202" filled="false" stroked="true" strokeweight=".48pt" strokecolor="#000000">
            <v:textbox inset="0,0,0,0">
              <w:txbxContent>
                <w:p>
                  <w:pPr>
                    <w:pStyle w:val="BodyText"/>
                    <w:spacing w:line="317" w:lineRule="exact"/>
                    <w:ind w:left="64"/>
                  </w:pPr>
                  <w:r>
                    <w:rPr/>
                    <w:t>Data:</w:t>
                  </w:r>
                </w:p>
              </w:txbxContent>
            </v:textbox>
            <v:stroke dashstyle="solid"/>
            <w10:wrap type="none"/>
          </v:shape>
        </w:pict>
      </w:r>
      <w:r>
        <w:rPr>
          <w:b/>
          <w:sz w:val="26"/>
        </w:rPr>
        <w:t>R$</w:t>
      </w:r>
      <w:r>
        <w:rPr>
          <w:b/>
          <w:sz w:val="26"/>
          <w:u w:val="thick"/>
        </w:rPr>
        <w:t> </w:t>
        <w:tab/>
      </w:r>
      <w:r>
        <w:rPr>
          <w:b/>
          <w:sz w:val="26"/>
        </w:rPr>
        <w:t>(</w:t>
      </w:r>
      <w:r>
        <w:rPr>
          <w:b/>
          <w:sz w:val="26"/>
          <w:u w:val="thick"/>
        </w:rPr>
        <w:t> </w:t>
        <w:tab/>
      </w:r>
      <w:r>
        <w:rPr>
          <w:b/>
          <w:sz w:val="26"/>
        </w:rPr>
        <w:t>) – preço anual </w:t>
      </w:r>
      <w:r>
        <w:rPr>
          <w:sz w:val="26"/>
        </w:rPr>
        <w:t>(valor por</w:t>
      </w:r>
      <w:r>
        <w:rPr>
          <w:spacing w:val="-8"/>
          <w:sz w:val="26"/>
        </w:rPr>
        <w:t> </w:t>
      </w:r>
      <w:r>
        <w:rPr>
          <w:sz w:val="26"/>
        </w:rPr>
        <w:t>extenso)</w:t>
      </w:r>
    </w:p>
    <w:p>
      <w:pPr>
        <w:pStyle w:val="BodyText"/>
        <w:ind w:left="0"/>
        <w:rPr>
          <w:sz w:val="20"/>
        </w:rPr>
      </w:pPr>
    </w:p>
    <w:p>
      <w:pPr>
        <w:pStyle w:val="BodyText"/>
        <w:spacing w:before="9"/>
        <w:ind w:left="0"/>
        <w:rPr>
          <w:sz w:val="27"/>
        </w:rPr>
      </w:pPr>
      <w:r>
        <w:rPr/>
        <w:pict>
          <v:shape style="position:absolute;margin-left:79.920006pt;margin-top:18.136101pt;width:472.7pt;height:15.85pt;mso-position-horizontal-relative:page;mso-position-vertical-relative:paragraph;z-index:1072;mso-wrap-distance-left:0;mso-wrap-distance-right:0" type="#_x0000_t202" filled="false" stroked="false">
            <v:textbox inset="0,0,0,0">
              <w:txbxContent>
                <w:p>
                  <w:pPr>
                    <w:spacing w:line="317" w:lineRule="exact" w:before="0"/>
                    <w:ind w:left="103" w:right="0" w:firstLine="0"/>
                    <w:jc w:val="left"/>
                    <w:rPr>
                      <w:b/>
                      <w:sz w:val="26"/>
                    </w:rPr>
                  </w:pPr>
                  <w:r>
                    <w:rPr>
                      <w:b/>
                      <w:sz w:val="26"/>
                    </w:rPr>
                    <w:t>VALIDADE DA PROPOSTA</w:t>
                  </w:r>
                </w:p>
              </w:txbxContent>
            </v:textbox>
            <w10:wrap type="topAndBottom"/>
          </v:shape>
        </w:pict>
      </w:r>
    </w:p>
    <w:p>
      <w:pPr>
        <w:pStyle w:val="BodyText"/>
        <w:ind w:left="118"/>
        <w:rPr>
          <w:sz w:val="20"/>
        </w:rPr>
      </w:pPr>
      <w:r>
        <w:rPr>
          <w:sz w:val="20"/>
        </w:rPr>
        <w:pict>
          <v:shape style="width:472.7pt;height:16pt;mso-position-horizontal-relative:char;mso-position-vertical-relative:line" type="#_x0000_t202" filled="false" stroked="false">
            <w10:anchorlock/>
            <v:textbox inset="0,0,0,0">
              <w:txbxContent>
                <w:p>
                  <w:pPr>
                    <w:pStyle w:val="BodyText"/>
                    <w:spacing w:line="317" w:lineRule="exact"/>
                    <w:ind w:left="103"/>
                  </w:pPr>
                  <w:r>
                    <w:rPr/>
                    <w:t>A validade da presente proposta é de 60 (sessenta) dias</w:t>
                  </w:r>
                </w:p>
              </w:txbxContent>
            </v:textbox>
          </v:shape>
        </w:pict>
      </w:r>
      <w:r>
        <w:rPr>
          <w:sz w:val="20"/>
        </w:rPr>
      </w:r>
    </w:p>
    <w:p>
      <w:pPr>
        <w:pStyle w:val="BodyText"/>
        <w:spacing w:before="5"/>
        <w:ind w:left="0"/>
        <w:rPr>
          <w:sz w:val="10"/>
        </w:rPr>
      </w:pPr>
      <w:r>
        <w:rPr/>
        <w:pict>
          <v:shape style="position:absolute;margin-left:81.600006pt;margin-top:8.570001pt;width:322.45pt;height:16.45pt;mso-position-horizontal-relative:page;mso-position-vertical-relative:paragraph;z-index:1120;mso-wrap-distance-left:0;mso-wrap-distance-right:0" type="#_x0000_t202" filled="false" stroked="true" strokeweight=".48pt" strokecolor="#000000">
            <v:textbox inset="0,0,0,0">
              <w:txbxContent>
                <w:p>
                  <w:pPr>
                    <w:pStyle w:val="BodyText"/>
                    <w:spacing w:line="317" w:lineRule="exact"/>
                    <w:ind w:left="64"/>
                  </w:pPr>
                  <w:r>
                    <w:rPr/>
                    <w:t>Local:</w:t>
                  </w:r>
                </w:p>
              </w:txbxContent>
            </v:textbox>
            <v:stroke dashstyle="solid"/>
            <w10:wrap type="topAndBottom"/>
          </v:shape>
        </w:pict>
      </w:r>
    </w:p>
    <w:p>
      <w:pPr>
        <w:pStyle w:val="BodyText"/>
        <w:spacing w:before="7"/>
        <w:ind w:left="0"/>
        <w:rPr>
          <w:sz w:val="1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1"/>
        <w:gridCol w:w="159"/>
        <w:gridCol w:w="3526"/>
      </w:tblGrid>
      <w:tr>
        <w:trPr>
          <w:trHeight w:val="316" w:hRule="atLeast"/>
        </w:trPr>
        <w:tc>
          <w:tcPr>
            <w:tcW w:w="5741" w:type="dxa"/>
            <w:tcBorders>
              <w:bottom w:val="single" w:sz="6" w:space="0" w:color="000000"/>
              <w:right w:val="single" w:sz="6" w:space="0" w:color="000000"/>
            </w:tcBorders>
          </w:tcPr>
          <w:p>
            <w:pPr>
              <w:pStyle w:val="TableParagraph"/>
              <w:spacing w:line="296" w:lineRule="exact"/>
              <w:ind w:left="69"/>
              <w:rPr>
                <w:b/>
                <w:sz w:val="26"/>
              </w:rPr>
            </w:pPr>
            <w:r>
              <w:rPr>
                <w:b/>
                <w:sz w:val="26"/>
              </w:rPr>
              <w:t>DECLARAÇÃO</w:t>
            </w:r>
          </w:p>
        </w:tc>
        <w:tc>
          <w:tcPr>
            <w:tcW w:w="159" w:type="dxa"/>
            <w:vMerge w:val="restart"/>
            <w:tcBorders>
              <w:left w:val="single" w:sz="6" w:space="0" w:color="000000"/>
              <w:right w:val="single" w:sz="6" w:space="0" w:color="000000"/>
            </w:tcBorders>
          </w:tcPr>
          <w:p>
            <w:pPr>
              <w:pStyle w:val="TableParagraph"/>
              <w:rPr>
                <w:rFonts w:ascii="Times New Roman"/>
                <w:sz w:val="24"/>
              </w:rPr>
            </w:pPr>
          </w:p>
        </w:tc>
        <w:tc>
          <w:tcPr>
            <w:tcW w:w="3526" w:type="dxa"/>
            <w:tcBorders>
              <w:left w:val="single" w:sz="6" w:space="0" w:color="000000"/>
              <w:bottom w:val="single" w:sz="6" w:space="0" w:color="000000"/>
            </w:tcBorders>
          </w:tcPr>
          <w:p>
            <w:pPr>
              <w:pStyle w:val="TableParagraph"/>
              <w:spacing w:line="296" w:lineRule="exact"/>
              <w:ind w:left="66"/>
              <w:rPr>
                <w:b/>
                <w:sz w:val="26"/>
              </w:rPr>
            </w:pPr>
            <w:r>
              <w:rPr>
                <w:b/>
                <w:sz w:val="26"/>
              </w:rPr>
              <w:t>CARIMBO DO CNPJ</w:t>
            </w:r>
          </w:p>
        </w:tc>
      </w:tr>
      <w:tr>
        <w:trPr>
          <w:trHeight w:val="1588" w:hRule="atLeast"/>
        </w:trPr>
        <w:tc>
          <w:tcPr>
            <w:tcW w:w="5741" w:type="dxa"/>
            <w:tcBorders>
              <w:top w:val="single" w:sz="6" w:space="0" w:color="000000"/>
              <w:bottom w:val="single" w:sz="6" w:space="0" w:color="000000"/>
              <w:right w:val="single" w:sz="6" w:space="0" w:color="000000"/>
            </w:tcBorders>
          </w:tcPr>
          <w:p>
            <w:pPr>
              <w:pStyle w:val="TableParagraph"/>
              <w:ind w:left="69" w:right="52"/>
              <w:jc w:val="both"/>
              <w:rPr>
                <w:sz w:val="26"/>
              </w:rPr>
            </w:pPr>
            <w:r>
              <w:rPr>
                <w:sz w:val="26"/>
              </w:rPr>
              <w:t>Declaro ter tomado conhecimento do instrumento convocatório relativo à licitação em referência, estar ciente dos critérios de julgamento do certame e do pagamento estabelecidos para remunerar a</w:t>
            </w:r>
          </w:p>
          <w:p>
            <w:pPr>
              <w:pStyle w:val="TableParagraph"/>
              <w:spacing w:line="299" w:lineRule="exact"/>
              <w:ind w:left="69"/>
              <w:jc w:val="both"/>
              <w:rPr>
                <w:sz w:val="26"/>
              </w:rPr>
            </w:pPr>
            <w:r>
              <w:rPr>
                <w:sz w:val="26"/>
              </w:rPr>
              <w:t>execução do objeto licitado.</w:t>
            </w:r>
          </w:p>
        </w:tc>
        <w:tc>
          <w:tcPr>
            <w:tcW w:w="159" w:type="dxa"/>
            <w:vMerge/>
            <w:tcBorders>
              <w:top w:val="nil"/>
              <w:left w:val="single" w:sz="6" w:space="0" w:color="000000"/>
              <w:right w:val="single" w:sz="6" w:space="0" w:color="000000"/>
            </w:tcBorders>
          </w:tcPr>
          <w:p>
            <w:pPr>
              <w:rPr>
                <w:sz w:val="2"/>
                <w:szCs w:val="2"/>
              </w:rPr>
            </w:pPr>
          </w:p>
        </w:tc>
        <w:tc>
          <w:tcPr>
            <w:tcW w:w="3526" w:type="dxa"/>
            <w:vMerge w:val="restart"/>
            <w:tcBorders>
              <w:top w:val="single" w:sz="6" w:space="0" w:color="000000"/>
              <w:left w:val="single" w:sz="6" w:space="0" w:color="000000"/>
            </w:tcBorders>
          </w:tcPr>
          <w:p>
            <w:pPr>
              <w:pStyle w:val="TableParagraph"/>
              <w:rPr>
                <w:rFonts w:ascii="Times New Roman"/>
                <w:sz w:val="24"/>
              </w:rPr>
            </w:pPr>
          </w:p>
        </w:tc>
      </w:tr>
      <w:tr>
        <w:trPr>
          <w:trHeight w:val="633" w:hRule="atLeast"/>
        </w:trPr>
        <w:tc>
          <w:tcPr>
            <w:tcW w:w="5741" w:type="dxa"/>
            <w:tcBorders>
              <w:top w:val="single" w:sz="6" w:space="0" w:color="000000"/>
              <w:right w:val="single" w:sz="6" w:space="0" w:color="000000"/>
            </w:tcBorders>
          </w:tcPr>
          <w:p>
            <w:pPr>
              <w:pStyle w:val="TableParagraph"/>
              <w:spacing w:line="317" w:lineRule="exact"/>
              <w:ind w:left="69"/>
              <w:rPr>
                <w:sz w:val="26"/>
              </w:rPr>
            </w:pPr>
            <w:r>
              <w:rPr>
                <w:sz w:val="26"/>
              </w:rPr>
              <w:t>Assinatura:</w:t>
            </w:r>
          </w:p>
        </w:tc>
        <w:tc>
          <w:tcPr>
            <w:tcW w:w="159" w:type="dxa"/>
            <w:vMerge/>
            <w:tcBorders>
              <w:top w:val="nil"/>
              <w:left w:val="single" w:sz="6" w:space="0" w:color="000000"/>
              <w:right w:val="single" w:sz="6" w:space="0" w:color="000000"/>
            </w:tcBorders>
          </w:tcPr>
          <w:p>
            <w:pPr>
              <w:rPr>
                <w:sz w:val="2"/>
                <w:szCs w:val="2"/>
              </w:rPr>
            </w:pPr>
          </w:p>
        </w:tc>
        <w:tc>
          <w:tcPr>
            <w:tcW w:w="3526" w:type="dxa"/>
            <w:vMerge/>
            <w:tcBorders>
              <w:top w:val="nil"/>
              <w:left w:val="single" w:sz="6" w:space="0" w:color="000000"/>
            </w:tcBorders>
          </w:tcPr>
          <w:p>
            <w:pPr>
              <w:rPr>
                <w:sz w:val="2"/>
                <w:szCs w:val="2"/>
              </w:rPr>
            </w:pPr>
          </w:p>
        </w:tc>
      </w:tr>
      <w:tr>
        <w:trPr>
          <w:trHeight w:val="323" w:hRule="atLeast"/>
        </w:trPr>
        <w:tc>
          <w:tcPr>
            <w:tcW w:w="5741" w:type="dxa"/>
            <w:tcBorders>
              <w:bottom w:val="single" w:sz="6" w:space="0" w:color="000000"/>
              <w:right w:val="single" w:sz="6" w:space="0" w:color="000000"/>
            </w:tcBorders>
          </w:tcPr>
          <w:p>
            <w:pPr>
              <w:pStyle w:val="TableParagraph"/>
              <w:spacing w:line="297" w:lineRule="exact" w:before="6"/>
              <w:ind w:left="69"/>
              <w:rPr>
                <w:sz w:val="26"/>
              </w:rPr>
            </w:pPr>
            <w:r>
              <w:rPr>
                <w:sz w:val="26"/>
              </w:rPr>
              <w:t>Nome:</w:t>
            </w:r>
          </w:p>
        </w:tc>
        <w:tc>
          <w:tcPr>
            <w:tcW w:w="159" w:type="dxa"/>
            <w:vMerge w:val="restart"/>
            <w:tcBorders>
              <w:left w:val="single" w:sz="6" w:space="0" w:color="000000"/>
              <w:right w:val="single" w:sz="6" w:space="0" w:color="000000"/>
            </w:tcBorders>
          </w:tcPr>
          <w:p>
            <w:pPr>
              <w:pStyle w:val="TableParagraph"/>
              <w:rPr>
                <w:rFonts w:ascii="Times New Roman"/>
                <w:sz w:val="24"/>
              </w:rPr>
            </w:pPr>
          </w:p>
        </w:tc>
        <w:tc>
          <w:tcPr>
            <w:tcW w:w="3526" w:type="dxa"/>
            <w:vMerge/>
            <w:tcBorders>
              <w:top w:val="nil"/>
              <w:left w:val="single" w:sz="6" w:space="0" w:color="000000"/>
            </w:tcBorders>
          </w:tcPr>
          <w:p>
            <w:pPr>
              <w:rPr>
                <w:sz w:val="2"/>
                <w:szCs w:val="2"/>
              </w:rPr>
            </w:pPr>
          </w:p>
        </w:tc>
      </w:tr>
      <w:tr>
        <w:trPr>
          <w:trHeight w:val="316" w:hRule="atLeast"/>
        </w:trPr>
        <w:tc>
          <w:tcPr>
            <w:tcW w:w="5741" w:type="dxa"/>
            <w:tcBorders>
              <w:top w:val="single" w:sz="6" w:space="0" w:color="000000"/>
              <w:bottom w:val="single" w:sz="6" w:space="0" w:color="000000"/>
              <w:right w:val="single" w:sz="6" w:space="0" w:color="000000"/>
            </w:tcBorders>
          </w:tcPr>
          <w:p>
            <w:pPr>
              <w:pStyle w:val="TableParagraph"/>
              <w:spacing w:line="296" w:lineRule="exact"/>
              <w:ind w:left="69"/>
              <w:rPr>
                <w:sz w:val="26"/>
              </w:rPr>
            </w:pPr>
            <w:r>
              <w:rPr>
                <w:sz w:val="26"/>
              </w:rPr>
              <w:t>Cargo:</w:t>
            </w:r>
          </w:p>
        </w:tc>
        <w:tc>
          <w:tcPr>
            <w:tcW w:w="159" w:type="dxa"/>
            <w:vMerge/>
            <w:tcBorders>
              <w:top w:val="nil"/>
              <w:left w:val="single" w:sz="6" w:space="0" w:color="000000"/>
              <w:right w:val="single" w:sz="6" w:space="0" w:color="000000"/>
            </w:tcBorders>
          </w:tcPr>
          <w:p>
            <w:pPr>
              <w:rPr>
                <w:sz w:val="2"/>
                <w:szCs w:val="2"/>
              </w:rPr>
            </w:pPr>
          </w:p>
        </w:tc>
        <w:tc>
          <w:tcPr>
            <w:tcW w:w="3526" w:type="dxa"/>
            <w:vMerge/>
            <w:tcBorders>
              <w:top w:val="nil"/>
              <w:left w:val="single" w:sz="6" w:space="0" w:color="000000"/>
            </w:tcBorders>
          </w:tcPr>
          <w:p>
            <w:pPr>
              <w:rPr>
                <w:sz w:val="2"/>
                <w:szCs w:val="2"/>
              </w:rPr>
            </w:pPr>
          </w:p>
        </w:tc>
      </w:tr>
      <w:tr>
        <w:trPr>
          <w:trHeight w:val="318" w:hRule="atLeast"/>
        </w:trPr>
        <w:tc>
          <w:tcPr>
            <w:tcW w:w="5741" w:type="dxa"/>
            <w:tcBorders>
              <w:top w:val="single" w:sz="6" w:space="0" w:color="000000"/>
              <w:bottom w:val="single" w:sz="6" w:space="0" w:color="000000"/>
              <w:right w:val="single" w:sz="6" w:space="0" w:color="000000"/>
            </w:tcBorders>
          </w:tcPr>
          <w:p>
            <w:pPr>
              <w:pStyle w:val="TableParagraph"/>
              <w:spacing w:line="297" w:lineRule="exact" w:before="1"/>
              <w:ind w:left="69"/>
              <w:rPr>
                <w:sz w:val="26"/>
              </w:rPr>
            </w:pPr>
            <w:r>
              <w:rPr>
                <w:sz w:val="26"/>
              </w:rPr>
              <w:t>Identidade:</w:t>
            </w:r>
          </w:p>
        </w:tc>
        <w:tc>
          <w:tcPr>
            <w:tcW w:w="159" w:type="dxa"/>
            <w:vMerge/>
            <w:tcBorders>
              <w:top w:val="nil"/>
              <w:left w:val="single" w:sz="6" w:space="0" w:color="000000"/>
              <w:right w:val="single" w:sz="6" w:space="0" w:color="000000"/>
            </w:tcBorders>
          </w:tcPr>
          <w:p>
            <w:pPr>
              <w:rPr>
                <w:sz w:val="2"/>
                <w:szCs w:val="2"/>
              </w:rPr>
            </w:pPr>
          </w:p>
        </w:tc>
        <w:tc>
          <w:tcPr>
            <w:tcW w:w="3526" w:type="dxa"/>
            <w:vMerge/>
            <w:tcBorders>
              <w:top w:val="nil"/>
              <w:left w:val="single" w:sz="6" w:space="0" w:color="000000"/>
            </w:tcBorders>
          </w:tcPr>
          <w:p>
            <w:pPr>
              <w:rPr>
                <w:sz w:val="2"/>
                <w:szCs w:val="2"/>
              </w:rPr>
            </w:pPr>
          </w:p>
        </w:tc>
      </w:tr>
      <w:tr>
        <w:trPr>
          <w:trHeight w:val="316" w:hRule="atLeast"/>
        </w:trPr>
        <w:tc>
          <w:tcPr>
            <w:tcW w:w="5741" w:type="dxa"/>
            <w:tcBorders>
              <w:top w:val="single" w:sz="6" w:space="0" w:color="000000"/>
              <w:right w:val="single" w:sz="6" w:space="0" w:color="000000"/>
            </w:tcBorders>
          </w:tcPr>
          <w:p>
            <w:pPr>
              <w:pStyle w:val="TableParagraph"/>
              <w:spacing w:line="296" w:lineRule="exact"/>
              <w:ind w:left="69"/>
              <w:rPr>
                <w:sz w:val="26"/>
              </w:rPr>
            </w:pPr>
            <w:r>
              <w:rPr>
                <w:sz w:val="26"/>
              </w:rPr>
              <w:t>CPF:</w:t>
            </w:r>
          </w:p>
        </w:tc>
        <w:tc>
          <w:tcPr>
            <w:tcW w:w="159" w:type="dxa"/>
            <w:vMerge/>
            <w:tcBorders>
              <w:top w:val="nil"/>
              <w:left w:val="single" w:sz="6" w:space="0" w:color="000000"/>
              <w:right w:val="single" w:sz="6" w:space="0" w:color="000000"/>
            </w:tcBorders>
          </w:tcPr>
          <w:p>
            <w:pPr>
              <w:rPr>
                <w:sz w:val="2"/>
                <w:szCs w:val="2"/>
              </w:rPr>
            </w:pPr>
          </w:p>
        </w:tc>
        <w:tc>
          <w:tcPr>
            <w:tcW w:w="3526" w:type="dxa"/>
            <w:vMerge/>
            <w:tcBorders>
              <w:top w:val="nil"/>
              <w:left w:val="single" w:sz="6" w:space="0" w:color="000000"/>
            </w:tcBorders>
          </w:tcPr>
          <w:p>
            <w:pPr>
              <w:rPr>
                <w:sz w:val="2"/>
                <w:szCs w:val="2"/>
              </w:rPr>
            </w:pPr>
          </w:p>
        </w:tc>
      </w:tr>
    </w:tbl>
    <w:p>
      <w:pPr>
        <w:spacing w:after="0"/>
        <w:rPr>
          <w:sz w:val="2"/>
          <w:szCs w:val="2"/>
        </w:rPr>
        <w:sectPr>
          <w:pgSz w:w="11900" w:h="16840"/>
          <w:pgMar w:header="454" w:footer="0" w:top="1680" w:bottom="280" w:left="1480" w:right="560"/>
        </w:sectPr>
      </w:pPr>
    </w:p>
    <w:p>
      <w:pPr>
        <w:pStyle w:val="BodyText"/>
        <w:spacing w:before="9"/>
        <w:ind w:left="0"/>
        <w:rPr>
          <w:sz w:val="18"/>
        </w:rPr>
      </w:pPr>
    </w:p>
    <w:p>
      <w:pPr>
        <w:pStyle w:val="Heading1"/>
        <w:spacing w:before="47"/>
        <w:ind w:left="0" w:right="66"/>
        <w:jc w:val="center"/>
      </w:pPr>
      <w:r>
        <w:rPr/>
        <w:t>ANEXO VI</w:t>
      </w:r>
    </w:p>
    <w:p>
      <w:pPr>
        <w:pStyle w:val="BodyText"/>
        <w:spacing w:before="10"/>
        <w:ind w:left="0"/>
        <w:rPr>
          <w:b/>
          <w:sz w:val="25"/>
        </w:rPr>
      </w:pPr>
    </w:p>
    <w:p>
      <w:pPr>
        <w:pStyle w:val="Heading2"/>
        <w:spacing w:before="1"/>
        <w:ind w:left="2251" w:right="2314" w:hanging="3"/>
        <w:rPr>
          <w:i/>
        </w:rPr>
      </w:pPr>
      <w:r>
        <w:rPr>
          <w:i/>
        </w:rPr>
        <w:t>MODELO DE DECLARAÇÃO EMPREGADOR PROCESSO LICITATÓRIO N.º 067/2017 MODALIDADE: TOMADA DE PREÇO N.º 001/2017</w:t>
      </w:r>
    </w:p>
    <w:p>
      <w:pPr>
        <w:pStyle w:val="BodyText"/>
        <w:ind w:left="0"/>
        <w:rPr>
          <w:b/>
          <w:i/>
        </w:rPr>
      </w:pPr>
    </w:p>
    <w:p>
      <w:pPr>
        <w:pStyle w:val="BodyText"/>
        <w:ind w:left="0"/>
        <w:rPr>
          <w:b/>
          <w:i/>
        </w:rPr>
      </w:pPr>
    </w:p>
    <w:p>
      <w:pPr>
        <w:pStyle w:val="BodyText"/>
        <w:ind w:left="0"/>
        <w:rPr>
          <w:b/>
          <w:i/>
        </w:rPr>
      </w:pPr>
    </w:p>
    <w:p>
      <w:pPr>
        <w:spacing w:before="162"/>
        <w:ind w:left="0" w:right="855" w:firstLine="0"/>
        <w:jc w:val="center"/>
        <w:rPr>
          <w:b/>
          <w:sz w:val="26"/>
        </w:rPr>
      </w:pPr>
      <w:r>
        <w:rPr>
          <w:b/>
          <w:sz w:val="26"/>
        </w:rPr>
        <w:t>DECLARAÇÃO</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170"/>
        <w:ind w:left="0" w:right="57"/>
        <w:jc w:val="center"/>
      </w:pPr>
      <w:r>
        <w:rPr/>
        <w:t>A  empresa.............................................................................................,  inscrito  no  CNPJ</w:t>
      </w:r>
    </w:p>
    <w:p>
      <w:pPr>
        <w:pStyle w:val="BodyText"/>
        <w:spacing w:line="317" w:lineRule="exact" w:before="2"/>
        <w:ind w:left="0" w:right="57"/>
        <w:jc w:val="center"/>
      </w:pPr>
      <w:r>
        <w:rPr/>
        <w:t>n.º  ........................................,  por  intermédio  de  seu  representante  legal  o(a)  Sr(a)</w:t>
      </w:r>
    </w:p>
    <w:p>
      <w:pPr>
        <w:pStyle w:val="BodyText"/>
        <w:tabs>
          <w:tab w:pos="6436" w:val="left" w:leader="none"/>
          <w:tab w:pos="7579" w:val="left" w:leader="none"/>
          <w:tab w:pos="8042" w:val="left" w:leader="none"/>
          <w:tab w:pos="9092" w:val="left" w:leader="none"/>
        </w:tabs>
        <w:spacing w:line="317" w:lineRule="exact"/>
        <w:ind w:left="0" w:right="59"/>
        <w:jc w:val="center"/>
      </w:pPr>
      <w:r>
        <w:rPr/>
        <w:t>..............................................................................................,</w:t>
      </w:r>
      <w:r>
        <w:rPr>
          <w:rFonts w:ascii="Times New Roman"/>
        </w:rPr>
        <w:tab/>
      </w:r>
      <w:r>
        <w:rPr/>
        <w:t>portador</w:t>
      </w:r>
      <w:r>
        <w:rPr>
          <w:rFonts w:ascii="Times New Roman"/>
        </w:rPr>
        <w:tab/>
      </w:r>
      <w:r>
        <w:rPr/>
        <w:t>da</w:t>
      </w:r>
      <w:r>
        <w:rPr>
          <w:rFonts w:ascii="Times New Roman"/>
        </w:rPr>
        <w:tab/>
      </w:r>
      <w:r>
        <w:rPr/>
        <w:t>Carteira</w:t>
      </w:r>
      <w:r>
        <w:rPr>
          <w:rFonts w:ascii="Times New Roman"/>
        </w:rPr>
        <w:tab/>
      </w:r>
      <w:r>
        <w:rPr/>
        <w:t>de</w:t>
      </w:r>
    </w:p>
    <w:p>
      <w:pPr>
        <w:pStyle w:val="BodyText"/>
        <w:spacing w:line="317" w:lineRule="exact"/>
        <w:ind w:left="0" w:right="61"/>
        <w:jc w:val="center"/>
      </w:pPr>
      <w:r>
        <w:rPr/>
        <w:t>Identidade n.º ................................... e do CPF n.º ............................................, DECLARA,</w:t>
      </w:r>
    </w:p>
    <w:p>
      <w:pPr>
        <w:spacing w:before="0"/>
        <w:ind w:left="221" w:right="280" w:firstLine="0"/>
        <w:jc w:val="both"/>
        <w:rPr>
          <w:sz w:val="26"/>
        </w:rPr>
      </w:pPr>
      <w:r>
        <w:rPr>
          <w:b/>
          <w:sz w:val="26"/>
        </w:rPr>
        <w:t>sob as penas da Lei em cumprimento ao disposto no inciso XXXIII, do art. 7º da Constituição da República</w:t>
      </w:r>
      <w:r>
        <w:rPr>
          <w:sz w:val="26"/>
        </w:rPr>
        <w:t>, que não emprega menor de dezoito anos em trabalho noturno, perigoso ou insalubre e não emprega menor de dezesseis anos.</w:t>
      </w:r>
    </w:p>
    <w:p>
      <w:pPr>
        <w:pStyle w:val="BodyText"/>
        <w:spacing w:before="120"/>
        <w:jc w:val="both"/>
      </w:pPr>
      <w:r>
        <w:rPr/>
        <w:t>Ressalva: emprega menor, a partir de quatorze anos, na condição de aprendiz ( ).</w:t>
      </w:r>
    </w:p>
    <w:p>
      <w:pPr>
        <w:pStyle w:val="BodyText"/>
        <w:ind w:left="0"/>
        <w:rPr>
          <w:sz w:val="20"/>
        </w:rPr>
      </w:pPr>
    </w:p>
    <w:p>
      <w:pPr>
        <w:pStyle w:val="BodyText"/>
        <w:spacing w:before="3"/>
        <w:ind w:left="0"/>
        <w:rPr>
          <w:sz w:val="25"/>
        </w:rPr>
      </w:pPr>
    </w:p>
    <w:p>
      <w:pPr>
        <w:pStyle w:val="BodyText"/>
        <w:tabs>
          <w:tab w:pos="4665" w:val="left" w:leader="none"/>
          <w:tab w:pos="6992" w:val="left" w:leader="none"/>
        </w:tabs>
        <w:spacing w:before="84"/>
        <w:ind w:left="1887"/>
      </w:pPr>
      <w:r>
        <w:rPr>
          <w:rFonts w:ascii="Times New Roman"/>
          <w:w w:val="99"/>
          <w:u w:val="single"/>
        </w:rPr>
        <w:t> </w:t>
      </w:r>
      <w:r>
        <w:rPr>
          <w:rFonts w:ascii="Times New Roman"/>
          <w:u w:val="single"/>
        </w:rPr>
        <w:tab/>
      </w:r>
      <w:r>
        <w:rPr/>
        <w:t>de</w:t>
      </w:r>
      <w:r>
        <w:rPr>
          <w:u w:val="single"/>
        </w:rPr>
        <w:t> </w:t>
        <w:tab/>
      </w:r>
      <w:r>
        <w:rPr/>
        <w:t>de</w:t>
      </w:r>
      <w:r>
        <w:rPr>
          <w:spacing w:val="-1"/>
        </w:rPr>
        <w:t> </w:t>
      </w:r>
      <w:r>
        <w:rPr/>
        <w:t>2018.</w:t>
      </w: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39"/>
        </w:rPr>
      </w:pPr>
    </w:p>
    <w:p>
      <w:pPr>
        <w:pStyle w:val="BodyText"/>
        <w:spacing w:before="1"/>
        <w:ind w:left="3091" w:right="3154"/>
        <w:jc w:val="center"/>
      </w:pPr>
      <w:r>
        <w:rPr/>
        <w:t>Assinatura, qualificação e carimbo (Representante legal)</w:t>
      </w:r>
    </w:p>
    <w:p>
      <w:pPr>
        <w:pStyle w:val="BodyText"/>
        <w:ind w:left="0"/>
      </w:pPr>
    </w:p>
    <w:p>
      <w:pPr>
        <w:pStyle w:val="BodyText"/>
        <w:ind w:left="0"/>
      </w:pPr>
    </w:p>
    <w:p>
      <w:pPr>
        <w:pStyle w:val="BodyText"/>
        <w:ind w:left="0"/>
      </w:pPr>
    </w:p>
    <w:p>
      <w:pPr>
        <w:pStyle w:val="BodyText"/>
        <w:spacing w:before="8"/>
        <w:ind w:left="0"/>
      </w:pPr>
    </w:p>
    <w:p>
      <w:pPr>
        <w:pStyle w:val="BodyText"/>
      </w:pPr>
      <w:r>
        <w:rPr/>
        <w:t>(Observação: em caso afirmativo, assinalar a ressalva acima)</w:t>
      </w:r>
    </w:p>
    <w:p>
      <w:pPr>
        <w:spacing w:after="0"/>
        <w:sectPr>
          <w:pgSz w:w="11900" w:h="16840"/>
          <w:pgMar w:header="454" w:footer="0" w:top="1680" w:bottom="280" w:left="1480" w:right="560"/>
        </w:sectPr>
      </w:pPr>
    </w:p>
    <w:p>
      <w:pPr>
        <w:pStyle w:val="BodyText"/>
        <w:spacing w:before="9"/>
        <w:ind w:left="0"/>
        <w:rPr>
          <w:sz w:val="18"/>
        </w:rPr>
      </w:pPr>
    </w:p>
    <w:p>
      <w:pPr>
        <w:pStyle w:val="Heading1"/>
        <w:spacing w:before="47"/>
        <w:ind w:left="0" w:right="64"/>
        <w:jc w:val="center"/>
      </w:pPr>
      <w:r>
        <w:rPr/>
        <w:t>ANEXO VII</w:t>
      </w:r>
    </w:p>
    <w:p>
      <w:pPr>
        <w:pStyle w:val="BodyText"/>
        <w:spacing w:before="10"/>
        <w:ind w:left="0"/>
        <w:rPr>
          <w:b/>
          <w:sz w:val="25"/>
        </w:rPr>
      </w:pPr>
    </w:p>
    <w:p>
      <w:pPr>
        <w:pStyle w:val="Heading2"/>
        <w:spacing w:before="1"/>
        <w:ind w:left="0" w:right="63"/>
        <w:rPr>
          <w:i/>
        </w:rPr>
      </w:pPr>
      <w:r>
        <w:rPr>
          <w:i/>
        </w:rPr>
        <w:t>MODELO DE DECLARAÇÃO DE INEXISTÊNCIA DE FATO IMPEDITIVO DA HABILITAÇÃO PROCESSO LICITATÓRIO N.º 067/2017</w:t>
      </w:r>
    </w:p>
    <w:p>
      <w:pPr>
        <w:spacing w:before="1"/>
        <w:ind w:left="0" w:right="62" w:firstLine="0"/>
        <w:jc w:val="center"/>
        <w:rPr>
          <w:b/>
          <w:i/>
          <w:sz w:val="26"/>
        </w:rPr>
      </w:pPr>
      <w:r>
        <w:rPr>
          <w:b/>
          <w:i/>
          <w:sz w:val="26"/>
        </w:rPr>
        <w:t>MODALIDADE: TOMADA DE PREÇO N.º 001/2017</w:t>
      </w:r>
    </w:p>
    <w:p>
      <w:pPr>
        <w:pStyle w:val="BodyText"/>
        <w:ind w:left="0"/>
        <w:rPr>
          <w:b/>
          <w:i/>
        </w:rPr>
      </w:pPr>
    </w:p>
    <w:p>
      <w:pPr>
        <w:pStyle w:val="BodyText"/>
        <w:spacing w:before="10"/>
        <w:ind w:left="0"/>
        <w:rPr>
          <w:b/>
          <w:i/>
          <w:sz w:val="25"/>
        </w:rPr>
      </w:pPr>
    </w:p>
    <w:p>
      <w:pPr>
        <w:spacing w:before="0"/>
        <w:ind w:left="221" w:right="0" w:firstLine="0"/>
        <w:jc w:val="left"/>
        <w:rPr>
          <w:b/>
          <w:sz w:val="26"/>
        </w:rPr>
      </w:pPr>
      <w:r>
        <w:rPr>
          <w:b/>
          <w:sz w:val="26"/>
        </w:rPr>
        <w:t>DECLARAÇÃO DE INEXISTÊNCIA DE FATO IMPEDITIVO DA HABILITAÇÃO</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4"/>
        <w:ind w:left="0"/>
        <w:rPr>
          <w:b/>
          <w:sz w:val="17"/>
        </w:rPr>
      </w:pPr>
    </w:p>
    <w:p>
      <w:pPr>
        <w:pStyle w:val="BodyText"/>
        <w:tabs>
          <w:tab w:pos="3220" w:val="left" w:leader="none"/>
          <w:tab w:pos="4058" w:val="left" w:leader="none"/>
          <w:tab w:pos="5963" w:val="left" w:leader="none"/>
          <w:tab w:pos="6604" w:val="left" w:leader="none"/>
          <w:tab w:pos="7704" w:val="left" w:leader="none"/>
          <w:tab w:pos="9517" w:val="left" w:leader="none"/>
        </w:tabs>
        <w:spacing w:before="84"/>
        <w:ind w:left="1924"/>
      </w:pPr>
      <w:r>
        <w:rPr/>
        <w:t>(Nome</w:t>
      </w:r>
      <w:r>
        <w:rPr>
          <w:rFonts w:ascii="Times New Roman"/>
        </w:rPr>
        <w:tab/>
      </w:r>
      <w:r>
        <w:rPr/>
        <w:t>da</w:t>
      </w:r>
      <w:r>
        <w:rPr>
          <w:rFonts w:ascii="Times New Roman"/>
        </w:rPr>
        <w:tab/>
      </w:r>
      <w:r>
        <w:rPr/>
        <w:t>Empresa)</w:t>
      </w:r>
      <w:r>
        <w:rPr>
          <w:u w:val="single"/>
        </w:rPr>
        <w:t> </w:t>
        <w:tab/>
      </w:r>
      <w:r>
        <w:rPr/>
        <w:t>,</w:t>
      </w:r>
      <w:r>
        <w:rPr>
          <w:rFonts w:ascii="Times New Roman"/>
        </w:rPr>
        <w:tab/>
      </w:r>
      <w:r>
        <w:rPr/>
        <w:t>CNPJ</w:t>
      </w:r>
      <w:r>
        <w:rPr>
          <w:rFonts w:ascii="Times New Roman"/>
        </w:rPr>
        <w:tab/>
      </w:r>
      <w:r>
        <w:rPr>
          <w:rFonts w:ascii="Times New Roman"/>
          <w:u w:val="single"/>
        </w:rPr>
        <w:t> </w:t>
        <w:tab/>
      </w:r>
      <w:r>
        <w:rPr/>
        <w:t>,</w:t>
      </w:r>
    </w:p>
    <w:p>
      <w:pPr>
        <w:pStyle w:val="BodyText"/>
        <w:tabs>
          <w:tab w:pos="4990" w:val="left" w:leader="none"/>
        </w:tabs>
        <w:spacing w:line="360" w:lineRule="auto" w:before="158"/>
        <w:ind w:right="279"/>
        <w:jc w:val="both"/>
      </w:pPr>
      <w:r>
        <w:rPr/>
        <w:t>sediada</w:t>
      </w:r>
      <w:r>
        <w:rPr>
          <w:u w:val="single"/>
        </w:rPr>
        <w:t>       </w:t>
      </w:r>
      <w:r>
        <w:rPr>
          <w:spacing w:val="40"/>
          <w:u w:val="single"/>
        </w:rPr>
        <w:t> </w:t>
      </w:r>
      <w:r>
        <w:rPr/>
        <w:t>(endereço</w:t>
      </w:r>
      <w:r>
        <w:rPr>
          <w:spacing w:val="43"/>
        </w:rPr>
        <w:t> </w:t>
      </w:r>
      <w:r>
        <w:rPr/>
        <w:t>completo)</w:t>
      </w:r>
      <w:r>
        <w:rPr>
          <w:u w:val="single"/>
        </w:rPr>
        <w:t> </w:t>
        <w:tab/>
      </w:r>
      <w:r>
        <w:rPr/>
        <w:t>, declara, sob as penas da Lei, que até a presente data não sofre os efeitos da declaração de inidoneidade, nem suspenso de participar em licitações promovidos por qualquer órgão governamental, da Administração Direta ou Indireta do Município de SANTANA DO GARAMBÉU, inexistindo fatos impeditivos para sua habilitação no presente processo licitatório, comprometendo-se a informar ocorrências</w:t>
      </w:r>
      <w:r>
        <w:rPr>
          <w:spacing w:val="-4"/>
        </w:rPr>
        <w:t> </w:t>
      </w:r>
      <w:r>
        <w:rPr/>
        <w:t>posteriores.</w:t>
      </w:r>
    </w:p>
    <w:p>
      <w:pPr>
        <w:pStyle w:val="BodyText"/>
        <w:ind w:left="0"/>
        <w:rPr>
          <w:sz w:val="19"/>
        </w:rPr>
      </w:pPr>
    </w:p>
    <w:p>
      <w:pPr>
        <w:pStyle w:val="BodyText"/>
        <w:tabs>
          <w:tab w:pos="2408" w:val="left" w:leader="none"/>
          <w:tab w:pos="5246" w:val="left" w:leader="none"/>
        </w:tabs>
        <w:spacing w:before="84"/>
        <w:ind w:left="74"/>
        <w:jc w:val="center"/>
      </w:pPr>
      <w:r>
        <w:rPr>
          <w:rFonts w:ascii="Times New Roman"/>
          <w:w w:val="99"/>
          <w:u w:val="single"/>
        </w:rPr>
        <w:t> </w:t>
      </w:r>
      <w:r>
        <w:rPr>
          <w:rFonts w:ascii="Times New Roman"/>
          <w:u w:val="single"/>
        </w:rPr>
        <w:tab/>
      </w:r>
      <w:r>
        <w:rPr/>
        <w:t>,</w:t>
      </w:r>
      <w:r>
        <w:rPr>
          <w:spacing w:val="-3"/>
        </w:rPr>
        <w:t> </w:t>
      </w:r>
      <w:r>
        <w:rPr/>
        <w:t>de</w:t>
      </w:r>
      <w:r>
        <w:rPr>
          <w:u w:val="single"/>
        </w:rPr>
        <w:t> </w:t>
        <w:tab/>
      </w:r>
      <w:r>
        <w:rPr/>
        <w:t>de</w:t>
      </w:r>
      <w:r>
        <w:rPr>
          <w:spacing w:val="-1"/>
        </w:rPr>
        <w:t> </w:t>
      </w:r>
      <w:r>
        <w:rPr/>
        <w:t>2018.</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2"/>
        </w:rPr>
      </w:pPr>
    </w:p>
    <w:p>
      <w:pPr>
        <w:pStyle w:val="BodyText"/>
        <w:ind w:left="0" w:right="7"/>
        <w:jc w:val="center"/>
      </w:pPr>
      <w:r>
        <w:rPr/>
        <w:t>(nome completo/ nº. RG/ assinatura do representante legal)</w:t>
      </w:r>
    </w:p>
    <w:p>
      <w:pPr>
        <w:spacing w:after="0"/>
        <w:jc w:val="center"/>
        <w:sectPr>
          <w:pgSz w:w="11900" w:h="16840"/>
          <w:pgMar w:header="454" w:footer="0" w:top="1680" w:bottom="280" w:left="1480" w:right="560"/>
        </w:sectPr>
      </w:pPr>
    </w:p>
    <w:p>
      <w:pPr>
        <w:pStyle w:val="BodyText"/>
        <w:ind w:left="0"/>
        <w:rPr>
          <w:sz w:val="20"/>
        </w:rPr>
      </w:pPr>
    </w:p>
    <w:p>
      <w:pPr>
        <w:pStyle w:val="BodyText"/>
        <w:ind w:left="0"/>
        <w:rPr>
          <w:sz w:val="20"/>
        </w:rPr>
      </w:pPr>
    </w:p>
    <w:p>
      <w:pPr>
        <w:pStyle w:val="BodyText"/>
        <w:ind w:left="0"/>
        <w:rPr>
          <w:sz w:val="20"/>
        </w:rPr>
      </w:pPr>
    </w:p>
    <w:p>
      <w:pPr>
        <w:pStyle w:val="Heading1"/>
        <w:spacing w:before="177"/>
        <w:ind w:left="0" w:right="66"/>
        <w:jc w:val="center"/>
      </w:pPr>
      <w:r>
        <w:rPr/>
        <w:t>ANEXO VIII</w:t>
      </w:r>
    </w:p>
    <w:p>
      <w:pPr>
        <w:pStyle w:val="BodyText"/>
        <w:spacing w:before="1"/>
        <w:ind w:left="0"/>
        <w:rPr>
          <w:b/>
        </w:rPr>
      </w:pPr>
    </w:p>
    <w:p>
      <w:pPr>
        <w:spacing w:before="0"/>
        <w:ind w:left="0" w:right="64" w:firstLine="0"/>
        <w:jc w:val="center"/>
        <w:rPr>
          <w:b/>
          <w:sz w:val="26"/>
        </w:rPr>
      </w:pPr>
      <w:r>
        <w:rPr>
          <w:b/>
          <w:sz w:val="26"/>
        </w:rPr>
        <w:t>RELAÇÃO DE PESSOAL TÉCNICO ESPECIALIZADO</w:t>
      </w:r>
    </w:p>
    <w:p>
      <w:pPr>
        <w:pStyle w:val="BodyText"/>
        <w:spacing w:before="11"/>
        <w:ind w:left="0"/>
        <w:rPr>
          <w:b/>
          <w:sz w:val="25"/>
        </w:rPr>
      </w:pPr>
    </w:p>
    <w:p>
      <w:pPr>
        <w:tabs>
          <w:tab w:pos="5321" w:val="left" w:leader="none"/>
        </w:tabs>
        <w:spacing w:before="0"/>
        <w:ind w:left="221" w:right="0" w:firstLine="0"/>
        <w:jc w:val="both"/>
        <w:rPr>
          <w:rFonts w:ascii="Times New Roman"/>
          <w:sz w:val="26"/>
        </w:rPr>
      </w:pPr>
      <w:r>
        <w:rPr>
          <w:b/>
          <w:sz w:val="26"/>
        </w:rPr>
        <w:t>Proponente:</w:t>
      </w:r>
      <w:r>
        <w:rPr>
          <w:rFonts w:ascii="Times New Roman"/>
          <w:spacing w:val="-7"/>
          <w:sz w:val="26"/>
        </w:rPr>
        <w:t> </w:t>
      </w:r>
      <w:r>
        <w:rPr>
          <w:rFonts w:ascii="Times New Roman"/>
          <w:w w:val="99"/>
          <w:sz w:val="26"/>
          <w:u w:val="thick"/>
        </w:rPr>
        <w:t> </w:t>
      </w:r>
      <w:r>
        <w:rPr>
          <w:rFonts w:ascii="Times New Roman"/>
          <w:sz w:val="26"/>
          <w:u w:val="thick"/>
        </w:rPr>
        <w:tab/>
      </w:r>
    </w:p>
    <w:p>
      <w:pPr>
        <w:tabs>
          <w:tab w:pos="5220" w:val="left" w:leader="none"/>
        </w:tabs>
        <w:spacing w:before="119"/>
        <w:ind w:left="221" w:right="0" w:firstLine="0"/>
        <w:jc w:val="both"/>
        <w:rPr>
          <w:rFonts w:ascii="Times New Roman"/>
          <w:sz w:val="26"/>
        </w:rPr>
      </w:pPr>
      <w:r>
        <w:rPr>
          <w:b/>
          <w:sz w:val="26"/>
        </w:rPr>
        <w:t>CNPJ:</w:t>
      </w:r>
      <w:r>
        <w:rPr>
          <w:rFonts w:ascii="Times New Roman"/>
          <w:spacing w:val="-5"/>
          <w:sz w:val="26"/>
        </w:rPr>
        <w:t> </w:t>
      </w:r>
      <w:r>
        <w:rPr>
          <w:rFonts w:ascii="Times New Roman"/>
          <w:w w:val="99"/>
          <w:sz w:val="26"/>
          <w:u w:val="thick"/>
        </w:rPr>
        <w:t> </w:t>
      </w:r>
      <w:r>
        <w:rPr>
          <w:rFonts w:ascii="Times New Roman"/>
          <w:sz w:val="26"/>
          <w:u w:val="thick"/>
        </w:rPr>
        <w:tab/>
      </w:r>
    </w:p>
    <w:p>
      <w:pPr>
        <w:pStyle w:val="Heading1"/>
        <w:spacing w:line="331" w:lineRule="auto" w:before="122"/>
        <w:ind w:right="6269"/>
        <w:jc w:val="left"/>
      </w:pPr>
      <w:r>
        <w:rPr/>
        <w:t>Proc. licitatório n</w:t>
      </w:r>
      <w:r>
        <w:rPr>
          <w:rFonts w:ascii="Arial" w:hAnsi="Arial" w:cs="Arial"/>
          <w:rtl/>
        </w:rPr>
        <w:t>٥</w:t>
      </w:r>
      <w:r>
        <w:rPr/>
        <w:t>. 067/2017 Tomada de preço nº. 001/201</w:t>
      </w:r>
      <w:r>
        <w:rPr/>
        <w:t>7</w:t>
      </w:r>
    </w:p>
    <w:p>
      <w:pPr>
        <w:pStyle w:val="BodyText"/>
        <w:spacing w:before="9"/>
        <w:ind w:left="0"/>
        <w:rPr>
          <w:b/>
          <w:sz w:val="25"/>
        </w:rPr>
      </w:pPr>
    </w:p>
    <w:p>
      <w:pPr>
        <w:pStyle w:val="BodyText"/>
        <w:ind w:right="279"/>
        <w:jc w:val="both"/>
      </w:pPr>
      <w:r>
        <w:rPr/>
        <w:t>Pelo presente declaramos ter disponibilidade do pessoal técnico abaixo relacionado, todos os contadores habilitados e ativos, com o compromisso de utilizá-lo na execução dos serviços e consultoria e assessoria contábil para a contratante, durante o tempo que vigorar o contrato, caso nossa empresa seja vencedora do certame.</w:t>
      </w:r>
    </w:p>
    <w:p>
      <w:pPr>
        <w:pStyle w:val="BodyText"/>
        <w:ind w:left="0"/>
        <w:rPr>
          <w:sz w:val="20"/>
        </w:rPr>
      </w:pPr>
    </w:p>
    <w:p>
      <w:pPr>
        <w:pStyle w:val="BodyText"/>
        <w:spacing w:before="10" w:after="1"/>
        <w:ind w:left="0"/>
        <w:rPr>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5"/>
        <w:gridCol w:w="2669"/>
        <w:gridCol w:w="3187"/>
      </w:tblGrid>
      <w:tr>
        <w:trPr>
          <w:trHeight w:val="316" w:hRule="atLeast"/>
        </w:trPr>
        <w:tc>
          <w:tcPr>
            <w:tcW w:w="3715" w:type="dxa"/>
          </w:tcPr>
          <w:p>
            <w:pPr>
              <w:pStyle w:val="TableParagraph"/>
              <w:spacing w:line="296" w:lineRule="exact"/>
              <w:ind w:left="107"/>
              <w:rPr>
                <w:sz w:val="26"/>
              </w:rPr>
            </w:pPr>
            <w:r>
              <w:rPr>
                <w:sz w:val="26"/>
              </w:rPr>
              <w:t>Nome do profissional</w:t>
            </w:r>
          </w:p>
        </w:tc>
        <w:tc>
          <w:tcPr>
            <w:tcW w:w="2669" w:type="dxa"/>
          </w:tcPr>
          <w:p>
            <w:pPr>
              <w:pStyle w:val="TableParagraph"/>
              <w:spacing w:line="296" w:lineRule="exact"/>
              <w:ind w:left="110"/>
              <w:rPr>
                <w:sz w:val="26"/>
              </w:rPr>
            </w:pPr>
            <w:r>
              <w:rPr>
                <w:sz w:val="26"/>
              </w:rPr>
              <w:t>Vínculo</w:t>
            </w:r>
          </w:p>
        </w:tc>
        <w:tc>
          <w:tcPr>
            <w:tcW w:w="3187" w:type="dxa"/>
          </w:tcPr>
          <w:p>
            <w:pPr>
              <w:pStyle w:val="TableParagraph"/>
              <w:spacing w:line="296" w:lineRule="exact"/>
              <w:ind w:left="111"/>
              <w:rPr>
                <w:sz w:val="26"/>
              </w:rPr>
            </w:pPr>
            <w:r>
              <w:rPr>
                <w:sz w:val="26"/>
              </w:rPr>
              <w:t>Inscrição CRC</w:t>
            </w:r>
          </w:p>
        </w:tc>
      </w:tr>
      <w:tr>
        <w:trPr>
          <w:trHeight w:val="316" w:hRule="atLeast"/>
        </w:trPr>
        <w:tc>
          <w:tcPr>
            <w:tcW w:w="3715" w:type="dxa"/>
          </w:tcPr>
          <w:p>
            <w:pPr>
              <w:pStyle w:val="TableParagraph"/>
              <w:rPr>
                <w:rFonts w:ascii="Times New Roman"/>
                <w:sz w:val="24"/>
              </w:rPr>
            </w:pPr>
          </w:p>
        </w:tc>
        <w:tc>
          <w:tcPr>
            <w:tcW w:w="2669" w:type="dxa"/>
          </w:tcPr>
          <w:p>
            <w:pPr>
              <w:pStyle w:val="TableParagraph"/>
              <w:rPr>
                <w:rFonts w:ascii="Times New Roman"/>
                <w:sz w:val="24"/>
              </w:rPr>
            </w:pPr>
          </w:p>
        </w:tc>
        <w:tc>
          <w:tcPr>
            <w:tcW w:w="3187" w:type="dxa"/>
          </w:tcPr>
          <w:p>
            <w:pPr>
              <w:pStyle w:val="TableParagraph"/>
              <w:rPr>
                <w:rFonts w:ascii="Times New Roman"/>
                <w:sz w:val="24"/>
              </w:rPr>
            </w:pPr>
          </w:p>
        </w:tc>
      </w:tr>
      <w:tr>
        <w:trPr>
          <w:trHeight w:val="318" w:hRule="atLeast"/>
        </w:trPr>
        <w:tc>
          <w:tcPr>
            <w:tcW w:w="3715" w:type="dxa"/>
          </w:tcPr>
          <w:p>
            <w:pPr>
              <w:pStyle w:val="TableParagraph"/>
              <w:rPr>
                <w:rFonts w:ascii="Times New Roman"/>
                <w:sz w:val="24"/>
              </w:rPr>
            </w:pPr>
          </w:p>
        </w:tc>
        <w:tc>
          <w:tcPr>
            <w:tcW w:w="2669" w:type="dxa"/>
          </w:tcPr>
          <w:p>
            <w:pPr>
              <w:pStyle w:val="TableParagraph"/>
              <w:rPr>
                <w:rFonts w:ascii="Times New Roman"/>
                <w:sz w:val="24"/>
              </w:rPr>
            </w:pPr>
          </w:p>
        </w:tc>
        <w:tc>
          <w:tcPr>
            <w:tcW w:w="3187" w:type="dxa"/>
          </w:tcPr>
          <w:p>
            <w:pPr>
              <w:pStyle w:val="TableParagraph"/>
              <w:rPr>
                <w:rFonts w:ascii="Times New Roman"/>
                <w:sz w:val="24"/>
              </w:rPr>
            </w:pPr>
          </w:p>
        </w:tc>
      </w:tr>
      <w:tr>
        <w:trPr>
          <w:trHeight w:val="316" w:hRule="atLeast"/>
        </w:trPr>
        <w:tc>
          <w:tcPr>
            <w:tcW w:w="3715" w:type="dxa"/>
          </w:tcPr>
          <w:p>
            <w:pPr>
              <w:pStyle w:val="TableParagraph"/>
              <w:rPr>
                <w:rFonts w:ascii="Times New Roman"/>
                <w:sz w:val="24"/>
              </w:rPr>
            </w:pPr>
          </w:p>
        </w:tc>
        <w:tc>
          <w:tcPr>
            <w:tcW w:w="2669" w:type="dxa"/>
          </w:tcPr>
          <w:p>
            <w:pPr>
              <w:pStyle w:val="TableParagraph"/>
              <w:rPr>
                <w:rFonts w:ascii="Times New Roman"/>
                <w:sz w:val="24"/>
              </w:rPr>
            </w:pPr>
          </w:p>
        </w:tc>
        <w:tc>
          <w:tcPr>
            <w:tcW w:w="3187" w:type="dxa"/>
          </w:tcPr>
          <w:p>
            <w:pPr>
              <w:pStyle w:val="TableParagraph"/>
              <w:rPr>
                <w:rFonts w:ascii="Times New Roman"/>
                <w:sz w:val="24"/>
              </w:rPr>
            </w:pPr>
          </w:p>
        </w:tc>
      </w:tr>
    </w:tbl>
    <w:p>
      <w:pPr>
        <w:pStyle w:val="BodyText"/>
        <w:spacing w:before="3"/>
        <w:ind w:left="0"/>
        <w:rPr>
          <w:sz w:val="22"/>
        </w:rPr>
      </w:pPr>
    </w:p>
    <w:p>
      <w:pPr>
        <w:pStyle w:val="BodyText"/>
        <w:spacing w:before="47"/>
      </w:pPr>
      <w:r>
        <w:rPr/>
        <w:t>Outros profissionais (não contadores) que compõem a equipe técnica.</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3"/>
        <w:gridCol w:w="2667"/>
        <w:gridCol w:w="3193"/>
      </w:tblGrid>
      <w:tr>
        <w:trPr>
          <w:trHeight w:val="316" w:hRule="atLeast"/>
        </w:trPr>
        <w:tc>
          <w:tcPr>
            <w:tcW w:w="3713" w:type="dxa"/>
          </w:tcPr>
          <w:p>
            <w:pPr>
              <w:pStyle w:val="TableParagraph"/>
              <w:spacing w:line="296" w:lineRule="exact"/>
              <w:ind w:left="107"/>
              <w:rPr>
                <w:sz w:val="26"/>
              </w:rPr>
            </w:pPr>
            <w:r>
              <w:rPr>
                <w:sz w:val="26"/>
              </w:rPr>
              <w:t>Nome do profissional</w:t>
            </w:r>
          </w:p>
        </w:tc>
        <w:tc>
          <w:tcPr>
            <w:tcW w:w="2667" w:type="dxa"/>
          </w:tcPr>
          <w:p>
            <w:pPr>
              <w:pStyle w:val="TableParagraph"/>
              <w:spacing w:line="296" w:lineRule="exact"/>
              <w:ind w:left="107"/>
              <w:rPr>
                <w:sz w:val="26"/>
              </w:rPr>
            </w:pPr>
            <w:r>
              <w:rPr>
                <w:sz w:val="26"/>
              </w:rPr>
              <w:t>Vínculo</w:t>
            </w:r>
          </w:p>
        </w:tc>
        <w:tc>
          <w:tcPr>
            <w:tcW w:w="3193" w:type="dxa"/>
          </w:tcPr>
          <w:p>
            <w:pPr>
              <w:pStyle w:val="TableParagraph"/>
              <w:spacing w:line="296" w:lineRule="exact"/>
              <w:ind w:left="110"/>
              <w:rPr>
                <w:sz w:val="26"/>
              </w:rPr>
            </w:pPr>
            <w:r>
              <w:rPr>
                <w:sz w:val="26"/>
              </w:rPr>
              <w:t>Profissão / Atividade</w:t>
            </w:r>
          </w:p>
        </w:tc>
      </w:tr>
      <w:tr>
        <w:trPr>
          <w:trHeight w:val="318" w:hRule="atLeast"/>
        </w:trPr>
        <w:tc>
          <w:tcPr>
            <w:tcW w:w="3713" w:type="dxa"/>
          </w:tcPr>
          <w:p>
            <w:pPr>
              <w:pStyle w:val="TableParagraph"/>
              <w:rPr>
                <w:rFonts w:ascii="Times New Roman"/>
                <w:sz w:val="24"/>
              </w:rPr>
            </w:pPr>
          </w:p>
        </w:tc>
        <w:tc>
          <w:tcPr>
            <w:tcW w:w="2667" w:type="dxa"/>
          </w:tcPr>
          <w:p>
            <w:pPr>
              <w:pStyle w:val="TableParagraph"/>
              <w:rPr>
                <w:rFonts w:ascii="Times New Roman"/>
                <w:sz w:val="24"/>
              </w:rPr>
            </w:pPr>
          </w:p>
        </w:tc>
        <w:tc>
          <w:tcPr>
            <w:tcW w:w="3193" w:type="dxa"/>
          </w:tcPr>
          <w:p>
            <w:pPr>
              <w:pStyle w:val="TableParagraph"/>
              <w:rPr>
                <w:rFonts w:ascii="Times New Roman"/>
                <w:sz w:val="24"/>
              </w:rPr>
            </w:pPr>
          </w:p>
        </w:tc>
      </w:tr>
      <w:tr>
        <w:trPr>
          <w:trHeight w:val="316" w:hRule="atLeast"/>
        </w:trPr>
        <w:tc>
          <w:tcPr>
            <w:tcW w:w="3713" w:type="dxa"/>
          </w:tcPr>
          <w:p>
            <w:pPr>
              <w:pStyle w:val="TableParagraph"/>
              <w:rPr>
                <w:rFonts w:ascii="Times New Roman"/>
                <w:sz w:val="24"/>
              </w:rPr>
            </w:pPr>
          </w:p>
        </w:tc>
        <w:tc>
          <w:tcPr>
            <w:tcW w:w="2667" w:type="dxa"/>
          </w:tcPr>
          <w:p>
            <w:pPr>
              <w:pStyle w:val="TableParagraph"/>
              <w:rPr>
                <w:rFonts w:ascii="Times New Roman"/>
                <w:sz w:val="24"/>
              </w:rPr>
            </w:pPr>
          </w:p>
        </w:tc>
        <w:tc>
          <w:tcPr>
            <w:tcW w:w="3193" w:type="dxa"/>
          </w:tcPr>
          <w:p>
            <w:pPr>
              <w:pStyle w:val="TableParagraph"/>
              <w:rPr>
                <w:rFonts w:ascii="Times New Roman"/>
                <w:sz w:val="24"/>
              </w:rPr>
            </w:pPr>
          </w:p>
        </w:tc>
      </w:tr>
      <w:tr>
        <w:trPr>
          <w:trHeight w:val="318" w:hRule="atLeast"/>
        </w:trPr>
        <w:tc>
          <w:tcPr>
            <w:tcW w:w="3713" w:type="dxa"/>
          </w:tcPr>
          <w:p>
            <w:pPr>
              <w:pStyle w:val="TableParagraph"/>
              <w:rPr>
                <w:rFonts w:ascii="Times New Roman"/>
                <w:sz w:val="24"/>
              </w:rPr>
            </w:pPr>
          </w:p>
        </w:tc>
        <w:tc>
          <w:tcPr>
            <w:tcW w:w="2667" w:type="dxa"/>
          </w:tcPr>
          <w:p>
            <w:pPr>
              <w:pStyle w:val="TableParagraph"/>
              <w:rPr>
                <w:rFonts w:ascii="Times New Roman"/>
                <w:sz w:val="24"/>
              </w:rPr>
            </w:pPr>
          </w:p>
        </w:tc>
        <w:tc>
          <w:tcPr>
            <w:tcW w:w="3193" w:type="dxa"/>
          </w:tcPr>
          <w:p>
            <w:pPr>
              <w:pStyle w:val="TableParagraph"/>
              <w:rPr>
                <w:rFonts w:ascii="Times New Roman"/>
                <w:sz w:val="24"/>
              </w:rPr>
            </w:pPr>
          </w:p>
        </w:tc>
      </w:tr>
    </w:tbl>
    <w:p>
      <w:pPr>
        <w:pStyle w:val="BodyText"/>
        <w:ind w:left="0"/>
      </w:pPr>
    </w:p>
    <w:p>
      <w:pPr>
        <w:pStyle w:val="BodyText"/>
        <w:ind w:left="0"/>
      </w:pPr>
    </w:p>
    <w:p>
      <w:pPr>
        <w:pStyle w:val="BodyText"/>
        <w:spacing w:before="10"/>
        <w:ind w:left="0"/>
        <w:rPr>
          <w:sz w:val="25"/>
        </w:rPr>
      </w:pPr>
    </w:p>
    <w:p>
      <w:pPr>
        <w:pStyle w:val="BodyText"/>
        <w:tabs>
          <w:tab w:pos="2720" w:val="left" w:leader="none"/>
          <w:tab w:pos="3808" w:val="left" w:leader="none"/>
          <w:tab w:pos="5748" w:val="left" w:leader="none"/>
        </w:tabs>
        <w:ind w:left="0" w:right="63"/>
        <w:jc w:val="center"/>
      </w:pPr>
      <w:r>
        <w:rPr>
          <w:rFonts w:ascii="Times New Roman"/>
          <w:w w:val="99"/>
          <w:u w:val="single"/>
        </w:rPr>
        <w:t> </w:t>
      </w:r>
      <w:r>
        <w:rPr>
          <w:rFonts w:ascii="Times New Roman"/>
          <w:u w:val="single"/>
        </w:rPr>
        <w:tab/>
      </w:r>
      <w:r>
        <w:rPr/>
        <w:t>,</w:t>
      </w:r>
      <w:r>
        <w:rPr>
          <w:u w:val="single"/>
        </w:rPr>
        <w:t> </w:t>
        <w:tab/>
      </w:r>
      <w:r>
        <w:rPr/>
        <w:t>de</w:t>
      </w:r>
      <w:r>
        <w:rPr>
          <w:u w:val="single"/>
        </w:rPr>
        <w:t> </w:t>
        <w:tab/>
      </w:r>
      <w:r>
        <w:rPr/>
        <w:t>de</w:t>
      </w:r>
      <w:r>
        <w:rPr>
          <w:spacing w:val="-1"/>
        </w:rPr>
        <w:t> </w:t>
      </w:r>
      <w:r>
        <w:rPr/>
        <w:t>2018.</w:t>
      </w: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40"/>
        </w:rPr>
      </w:pPr>
    </w:p>
    <w:p>
      <w:pPr>
        <w:pStyle w:val="BodyText"/>
        <w:ind w:left="0" w:right="64"/>
        <w:jc w:val="center"/>
      </w:pPr>
      <w:r>
        <w:rPr/>
        <w:t>(nome completo representante legal/ nº. do RG/ assinatura</w:t>
      </w:r>
    </w:p>
    <w:p>
      <w:pPr>
        <w:spacing w:after="0"/>
        <w:jc w:val="center"/>
        <w:sectPr>
          <w:pgSz w:w="11900" w:h="16840"/>
          <w:pgMar w:header="454" w:footer="0" w:top="1680" w:bottom="280" w:left="1480" w:right="560"/>
        </w:sectPr>
      </w:pPr>
    </w:p>
    <w:p>
      <w:pPr>
        <w:pStyle w:val="BodyText"/>
        <w:spacing w:before="9"/>
        <w:ind w:left="0"/>
        <w:rPr>
          <w:sz w:val="18"/>
        </w:rPr>
      </w:pPr>
    </w:p>
    <w:p>
      <w:pPr>
        <w:pStyle w:val="Heading1"/>
        <w:spacing w:before="47"/>
        <w:ind w:left="0" w:right="65"/>
        <w:jc w:val="center"/>
      </w:pPr>
      <w:r>
        <w:rPr/>
        <w:t>ANEXO IX</w:t>
      </w:r>
    </w:p>
    <w:p>
      <w:pPr>
        <w:pStyle w:val="BodyText"/>
        <w:spacing w:before="10"/>
        <w:ind w:left="0"/>
        <w:rPr>
          <w:b/>
          <w:sz w:val="25"/>
        </w:rPr>
      </w:pPr>
    </w:p>
    <w:p>
      <w:pPr>
        <w:spacing w:before="1"/>
        <w:ind w:left="3118" w:right="0" w:firstLine="0"/>
        <w:jc w:val="left"/>
        <w:rPr>
          <w:b/>
          <w:sz w:val="26"/>
        </w:rPr>
      </w:pPr>
      <w:r>
        <w:rPr>
          <w:b/>
          <w:sz w:val="26"/>
        </w:rPr>
        <w:t>MODELO DE PROPOSTA TÉCNICA</w:t>
      </w:r>
    </w:p>
    <w:p>
      <w:pPr>
        <w:pStyle w:val="BodyText"/>
        <w:spacing w:before="118"/>
        <w:ind w:right="281"/>
        <w:jc w:val="both"/>
      </w:pPr>
      <w:r>
        <w:rPr>
          <w:b/>
        </w:rPr>
        <w:t>Objeto: </w:t>
      </w:r>
      <w:r>
        <w:rPr>
          <w:position w:val="2"/>
        </w:rPr>
        <w:t>contratação de empresa especializada em prestação de serviços técnicos </w:t>
      </w:r>
      <w:r>
        <w:rPr/>
        <w:t>profissionais de Consultoria e Assessoria Contábil para Administração Pública,  nas  áreas de finanças públicas, compreendendo: orçamento  público,  contabilidade  pública, tesouraria e execução orçamentária, patrimônio, gestão de compras e almoxarifado, folha de pagamento e controle de frota, inclusive disponibilização de software para o desenvolvimento dos</w:t>
      </w:r>
      <w:r>
        <w:rPr>
          <w:spacing w:val="20"/>
        </w:rPr>
        <w:t> </w:t>
      </w:r>
      <w:r>
        <w:rPr/>
        <w:t>trabalhos.</w:t>
      </w:r>
    </w:p>
    <w:p>
      <w:pPr>
        <w:pStyle w:val="BodyText"/>
        <w:spacing w:before="3"/>
        <w:ind w:left="0"/>
      </w:pPr>
    </w:p>
    <w:p>
      <w:pPr>
        <w:pStyle w:val="BodyText"/>
        <w:spacing w:line="317" w:lineRule="exact"/>
      </w:pPr>
      <w:r>
        <w:rPr/>
        <w:t>Senhores,</w:t>
      </w:r>
    </w:p>
    <w:p>
      <w:pPr>
        <w:pStyle w:val="BodyText"/>
      </w:pPr>
      <w:r>
        <w:rPr/>
        <w:t>Após tomarmos conhecimento de todos os requisitos exigidos do Edital, apresentamos nossa proposta técnica objetivando concorrer a contratação dos serviços.</w:t>
      </w:r>
    </w:p>
    <w:p>
      <w:pPr>
        <w:pStyle w:val="BodyText"/>
        <w:spacing w:before="10"/>
        <w:ind w:left="0"/>
        <w:rPr>
          <w:sz w:val="25"/>
        </w:rPr>
      </w:pPr>
    </w:p>
    <w:p>
      <w:pPr>
        <w:pStyle w:val="Heading1"/>
        <w:numPr>
          <w:ilvl w:val="0"/>
          <w:numId w:val="38"/>
        </w:numPr>
        <w:tabs>
          <w:tab w:pos="412" w:val="left" w:leader="none"/>
        </w:tabs>
        <w:spacing w:line="240" w:lineRule="auto" w:before="1" w:after="0"/>
        <w:ind w:left="411" w:right="0" w:hanging="190"/>
        <w:jc w:val="both"/>
      </w:pPr>
      <w:r>
        <w:rPr/>
        <w:t>– Identificação dos profissionais da Equipe</w:t>
      </w:r>
      <w:r>
        <w:rPr>
          <w:spacing w:val="-8"/>
        </w:rPr>
        <w:t> </w:t>
      </w:r>
      <w:r>
        <w:rPr/>
        <w:t>técnica:</w:t>
      </w:r>
    </w:p>
    <w:p>
      <w:pPr>
        <w:pStyle w:val="BodyText"/>
        <w:spacing w:line="317" w:lineRule="exact" w:before="1"/>
        <w:jc w:val="both"/>
      </w:pPr>
      <w:r>
        <w:rPr>
          <w:u w:val="single"/>
        </w:rPr>
        <w:t>Profissional 1:</w:t>
      </w:r>
    </w:p>
    <w:p>
      <w:pPr>
        <w:pStyle w:val="BodyText"/>
        <w:spacing w:line="317" w:lineRule="exact"/>
        <w:jc w:val="both"/>
      </w:pPr>
      <w:r>
        <w:rPr>
          <w:w w:val="95"/>
        </w:rPr>
        <w:t>Nome:       ...............................................................................................................</w:t>
      </w:r>
    </w:p>
    <w:p>
      <w:pPr>
        <w:pStyle w:val="BodyText"/>
        <w:spacing w:line="317" w:lineRule="exact"/>
        <w:jc w:val="both"/>
      </w:pPr>
      <w:r>
        <w:rPr>
          <w:w w:val="95"/>
        </w:rPr>
        <w:t>Vínculo:       .............................................................................................................</w:t>
      </w:r>
    </w:p>
    <w:p>
      <w:pPr>
        <w:pStyle w:val="BodyText"/>
        <w:ind w:right="1587"/>
      </w:pPr>
      <w:r>
        <w:rPr/>
        <w:t>Faculdade: ........................................................................................................ Tempo de exercício da profissão: ....................................................................</w:t>
      </w:r>
    </w:p>
    <w:p>
      <w:pPr>
        <w:pStyle w:val="BodyText"/>
        <w:spacing w:before="1"/>
        <w:ind w:right="1620"/>
      </w:pPr>
      <w:r>
        <w:rPr/>
        <w:t>Tempo de experiência com a Administração Pública: ..................................... Inscrição CRC: .................................................................................................</w:t>
      </w:r>
    </w:p>
    <w:p>
      <w:pPr>
        <w:pStyle w:val="BodyText"/>
        <w:spacing w:line="316" w:lineRule="exact"/>
        <w:jc w:val="both"/>
      </w:pPr>
      <w:r>
        <w:rPr/>
        <w:t>Especialização Acadêmica: .............................................................................</w:t>
      </w:r>
    </w:p>
    <w:p>
      <w:pPr>
        <w:pStyle w:val="BodyText"/>
        <w:spacing w:before="1"/>
        <w:ind w:left="0"/>
      </w:pPr>
    </w:p>
    <w:p>
      <w:pPr>
        <w:pStyle w:val="BodyText"/>
        <w:spacing w:line="317" w:lineRule="exact" w:before="1"/>
        <w:jc w:val="both"/>
      </w:pPr>
      <w:r>
        <w:rPr>
          <w:u w:val="single"/>
        </w:rPr>
        <w:t>Profissional 2:</w:t>
      </w:r>
    </w:p>
    <w:p>
      <w:pPr>
        <w:pStyle w:val="BodyText"/>
        <w:spacing w:line="317" w:lineRule="exact"/>
        <w:jc w:val="both"/>
      </w:pPr>
      <w:r>
        <w:rPr>
          <w:w w:val="95"/>
        </w:rPr>
        <w:t>Nome:       ...............................................................................................................</w:t>
      </w:r>
    </w:p>
    <w:p>
      <w:pPr>
        <w:pStyle w:val="BodyText"/>
        <w:spacing w:line="317" w:lineRule="exact"/>
        <w:jc w:val="both"/>
      </w:pPr>
      <w:r>
        <w:rPr>
          <w:w w:val="95"/>
        </w:rPr>
        <w:t>Vínculo:       .............................................................................................................</w:t>
      </w:r>
    </w:p>
    <w:p>
      <w:pPr>
        <w:pStyle w:val="BodyText"/>
        <w:spacing w:before="1"/>
        <w:ind w:right="1587"/>
      </w:pPr>
      <w:r>
        <w:rPr/>
        <w:t>Faculdade: ........................................................................................................ Tempo de exercício da profissão: ....................................................................</w:t>
      </w:r>
    </w:p>
    <w:p>
      <w:pPr>
        <w:pStyle w:val="BodyText"/>
        <w:ind w:right="1620"/>
      </w:pPr>
      <w:r>
        <w:rPr/>
        <w:t>Tempo de experiência com a Administração Pública: ..................................... Inscrição CRC: .................................................................................................</w:t>
      </w:r>
    </w:p>
    <w:p>
      <w:pPr>
        <w:pStyle w:val="BodyText"/>
        <w:jc w:val="both"/>
      </w:pPr>
      <w:r>
        <w:rPr/>
        <w:t>Especialização Acadêmica: .............................................................................</w:t>
      </w:r>
    </w:p>
    <w:p>
      <w:pPr>
        <w:pStyle w:val="BodyText"/>
        <w:spacing w:before="11"/>
        <w:ind w:left="0"/>
        <w:rPr>
          <w:sz w:val="25"/>
        </w:rPr>
      </w:pPr>
    </w:p>
    <w:p>
      <w:pPr>
        <w:pStyle w:val="BodyText"/>
        <w:spacing w:line="317" w:lineRule="exact"/>
        <w:jc w:val="both"/>
      </w:pPr>
      <w:r>
        <w:rPr>
          <w:u w:val="single"/>
        </w:rPr>
        <w:t>Profissional 3:</w:t>
      </w:r>
    </w:p>
    <w:p>
      <w:pPr>
        <w:pStyle w:val="BodyText"/>
        <w:spacing w:line="317" w:lineRule="exact"/>
        <w:jc w:val="both"/>
      </w:pPr>
      <w:r>
        <w:rPr>
          <w:w w:val="95"/>
        </w:rPr>
        <w:t>Nome:       ...............................................................................................................</w:t>
      </w:r>
    </w:p>
    <w:p>
      <w:pPr>
        <w:pStyle w:val="BodyText"/>
        <w:spacing w:line="317" w:lineRule="exact" w:before="2"/>
        <w:jc w:val="both"/>
      </w:pPr>
      <w:r>
        <w:rPr>
          <w:w w:val="95"/>
        </w:rPr>
        <w:t>Vínculo:       .............................................................................................................</w:t>
      </w:r>
    </w:p>
    <w:p>
      <w:pPr>
        <w:pStyle w:val="BodyText"/>
        <w:ind w:right="1587"/>
      </w:pPr>
      <w:r>
        <w:rPr/>
        <w:t>Faculdade: ........................................................................................................ Tempo de exercício da profissão: ....................................................................</w:t>
      </w:r>
    </w:p>
    <w:p>
      <w:pPr>
        <w:pStyle w:val="BodyText"/>
        <w:ind w:right="1620"/>
      </w:pPr>
      <w:r>
        <w:rPr/>
        <w:t>Tempo de experiência com a Administração Pública: ..................................... Inscrição CRC: .................................................................................................</w:t>
      </w:r>
    </w:p>
    <w:p>
      <w:pPr>
        <w:pStyle w:val="BodyText"/>
        <w:jc w:val="both"/>
      </w:pPr>
      <w:r>
        <w:rPr/>
        <w:t>Especialização Acadêmica: .............................................................................</w:t>
      </w:r>
    </w:p>
    <w:p>
      <w:pPr>
        <w:spacing w:after="0"/>
        <w:jc w:val="both"/>
        <w:sectPr>
          <w:pgSz w:w="11900" w:h="16840"/>
          <w:pgMar w:header="454" w:footer="0" w:top="1680" w:bottom="280" w:left="1480" w:right="560"/>
        </w:sectPr>
      </w:pPr>
    </w:p>
    <w:p>
      <w:pPr>
        <w:pStyle w:val="BodyText"/>
        <w:spacing w:before="1"/>
        <w:ind w:left="0"/>
        <w:rPr>
          <w:sz w:val="18"/>
        </w:rPr>
      </w:pPr>
    </w:p>
    <w:p>
      <w:pPr>
        <w:pStyle w:val="Heading1"/>
        <w:numPr>
          <w:ilvl w:val="0"/>
          <w:numId w:val="38"/>
        </w:numPr>
        <w:tabs>
          <w:tab w:pos="412" w:val="left" w:leader="none"/>
        </w:tabs>
        <w:spacing w:line="240" w:lineRule="auto" w:before="47" w:after="0"/>
        <w:ind w:left="411" w:right="0" w:hanging="190"/>
        <w:jc w:val="left"/>
      </w:pPr>
      <w:r>
        <w:rPr/>
        <w:t>- Experiência da</w:t>
      </w:r>
      <w:r>
        <w:rPr>
          <w:spacing w:val="-5"/>
        </w:rPr>
        <w:t> </w:t>
      </w:r>
      <w:r>
        <w:rPr/>
        <w:t>Proponente:</w:t>
      </w:r>
    </w:p>
    <w:p>
      <w:pPr>
        <w:pStyle w:val="ListParagraph"/>
        <w:numPr>
          <w:ilvl w:val="1"/>
          <w:numId w:val="38"/>
        </w:numPr>
        <w:tabs>
          <w:tab w:pos="755" w:val="left" w:leader="none"/>
        </w:tabs>
        <w:spacing w:line="228" w:lineRule="auto" w:before="115" w:after="0"/>
        <w:ind w:left="221" w:right="277" w:firstLine="0"/>
        <w:jc w:val="both"/>
        <w:rPr>
          <w:sz w:val="26"/>
        </w:rPr>
      </w:pPr>
      <w:r>
        <w:rPr>
          <w:sz w:val="26"/>
        </w:rPr>
        <w:t>Tempo de atividade da sociedade em serviços de </w:t>
      </w:r>
      <w:r>
        <w:rPr>
          <w:spacing w:val="-3"/>
          <w:sz w:val="26"/>
        </w:rPr>
        <w:t>Consultoria </w:t>
      </w:r>
      <w:r>
        <w:rPr>
          <w:sz w:val="26"/>
        </w:rPr>
        <w:t>e/ou </w:t>
      </w:r>
      <w:r>
        <w:rPr>
          <w:spacing w:val="-3"/>
          <w:sz w:val="26"/>
        </w:rPr>
        <w:t>Assessoria </w:t>
      </w:r>
      <w:r>
        <w:rPr>
          <w:spacing w:val="-4"/>
          <w:sz w:val="26"/>
        </w:rPr>
        <w:t>Contábil para Administração Pública </w:t>
      </w:r>
      <w:r>
        <w:rPr>
          <w:spacing w:val="-3"/>
          <w:sz w:val="26"/>
        </w:rPr>
        <w:t>ou </w:t>
      </w:r>
      <w:r>
        <w:rPr>
          <w:spacing w:val="-4"/>
          <w:sz w:val="26"/>
        </w:rPr>
        <w:t>Privada, conforme comprovação </w:t>
      </w:r>
      <w:r>
        <w:rPr>
          <w:sz w:val="26"/>
        </w:rPr>
        <w:t>em </w:t>
      </w:r>
      <w:r>
        <w:rPr>
          <w:spacing w:val="-4"/>
          <w:sz w:val="26"/>
        </w:rPr>
        <w:t>anexo (vide Anexo </w:t>
      </w:r>
      <w:r>
        <w:rPr>
          <w:spacing w:val="-3"/>
          <w:sz w:val="26"/>
        </w:rPr>
        <w:t>X, item</w:t>
      </w:r>
      <w:r>
        <w:rPr>
          <w:spacing w:val="-18"/>
          <w:sz w:val="26"/>
        </w:rPr>
        <w:t> </w:t>
      </w:r>
      <w:r>
        <w:rPr>
          <w:spacing w:val="-4"/>
          <w:sz w:val="26"/>
        </w:rPr>
        <w:t>2-I):</w:t>
      </w:r>
    </w:p>
    <w:p>
      <w:pPr>
        <w:pStyle w:val="BodyText"/>
        <w:spacing w:before="7" w:after="1"/>
        <w:ind w:left="0"/>
        <w:rPr>
          <w:sz w:val="24"/>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607"/>
        <w:gridCol w:w="3641"/>
        <w:gridCol w:w="1121"/>
        <w:gridCol w:w="1095"/>
      </w:tblGrid>
      <w:tr>
        <w:trPr>
          <w:trHeight w:val="397" w:hRule="atLeast"/>
        </w:trPr>
        <w:tc>
          <w:tcPr>
            <w:tcW w:w="9464" w:type="dxa"/>
            <w:gridSpan w:val="4"/>
            <w:tcBorders>
              <w:bottom w:val="single" w:sz="4" w:space="0" w:color="000000"/>
            </w:tcBorders>
            <w:shd w:val="clear" w:color="auto" w:fill="E6E6E6"/>
          </w:tcPr>
          <w:p>
            <w:pPr>
              <w:pStyle w:val="TableParagraph"/>
              <w:spacing w:before="37"/>
              <w:ind w:left="806"/>
              <w:rPr>
                <w:b/>
                <w:sz w:val="26"/>
              </w:rPr>
            </w:pPr>
            <w:r>
              <w:rPr>
                <w:b/>
                <w:sz w:val="26"/>
              </w:rPr>
              <w:t>Quesito I – Tempo de Atividade da Empresa :</w:t>
            </w:r>
          </w:p>
        </w:tc>
      </w:tr>
      <w:tr>
        <w:trPr>
          <w:trHeight w:val="398" w:hRule="atLeast"/>
        </w:trPr>
        <w:tc>
          <w:tcPr>
            <w:tcW w:w="3607" w:type="dxa"/>
            <w:tcBorders>
              <w:top w:val="single" w:sz="4" w:space="0" w:color="000000"/>
              <w:bottom w:val="single" w:sz="4" w:space="0" w:color="000000"/>
              <w:right w:val="single" w:sz="4" w:space="0" w:color="000000"/>
            </w:tcBorders>
            <w:shd w:val="clear" w:color="auto" w:fill="E6E6E6"/>
          </w:tcPr>
          <w:p>
            <w:pPr>
              <w:pStyle w:val="TableParagraph"/>
              <w:spacing w:before="38"/>
              <w:ind w:left="716"/>
              <w:rPr>
                <w:sz w:val="26"/>
              </w:rPr>
            </w:pPr>
            <w:r>
              <w:rPr>
                <w:sz w:val="26"/>
              </w:rPr>
              <w:t>Data início atividade</w:t>
            </w:r>
          </w:p>
        </w:tc>
        <w:tc>
          <w:tcPr>
            <w:tcW w:w="3641"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475"/>
              <w:rPr>
                <w:sz w:val="26"/>
              </w:rPr>
            </w:pPr>
            <w:r>
              <w:rPr>
                <w:sz w:val="26"/>
              </w:rPr>
              <w:t>Tempo (anos completos):</w:t>
            </w:r>
          </w:p>
        </w:tc>
        <w:tc>
          <w:tcPr>
            <w:tcW w:w="1121"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323"/>
              <w:rPr>
                <w:sz w:val="26"/>
              </w:rPr>
            </w:pPr>
            <w:r>
              <w:rPr>
                <w:sz w:val="26"/>
              </w:rPr>
              <w:t>Doc.</w:t>
            </w:r>
          </w:p>
        </w:tc>
        <w:tc>
          <w:tcPr>
            <w:tcW w:w="1095" w:type="dxa"/>
            <w:tcBorders>
              <w:top w:val="single" w:sz="4" w:space="0" w:color="000000"/>
              <w:left w:val="single" w:sz="4" w:space="0" w:color="000000"/>
              <w:bottom w:val="single" w:sz="4" w:space="0" w:color="000000"/>
            </w:tcBorders>
            <w:shd w:val="clear" w:color="auto" w:fill="E6E6E6"/>
          </w:tcPr>
          <w:p>
            <w:pPr>
              <w:pStyle w:val="TableParagraph"/>
              <w:spacing w:before="38"/>
              <w:ind w:left="165"/>
              <w:rPr>
                <w:sz w:val="26"/>
              </w:rPr>
            </w:pPr>
            <w:r>
              <w:rPr>
                <w:sz w:val="26"/>
              </w:rPr>
              <w:t>Pontos:</w:t>
            </w:r>
          </w:p>
        </w:tc>
      </w:tr>
      <w:tr>
        <w:trPr>
          <w:trHeight w:val="397" w:hRule="atLeast"/>
        </w:trPr>
        <w:tc>
          <w:tcPr>
            <w:tcW w:w="3607" w:type="dxa"/>
            <w:tcBorders>
              <w:top w:val="single" w:sz="4" w:space="0" w:color="000000"/>
              <w:right w:val="single" w:sz="4" w:space="0" w:color="000000"/>
            </w:tcBorders>
          </w:tcPr>
          <w:p>
            <w:pPr>
              <w:pStyle w:val="TableParagraph"/>
              <w:rPr>
                <w:rFonts w:ascii="Times New Roman"/>
                <w:sz w:val="24"/>
              </w:rPr>
            </w:pPr>
          </w:p>
        </w:tc>
        <w:tc>
          <w:tcPr>
            <w:tcW w:w="3641" w:type="dxa"/>
            <w:tcBorders>
              <w:top w:val="single" w:sz="4" w:space="0" w:color="000000"/>
              <w:left w:val="single" w:sz="4" w:space="0" w:color="000000"/>
              <w:right w:val="single" w:sz="4" w:space="0" w:color="000000"/>
            </w:tcBorders>
          </w:tcPr>
          <w:p>
            <w:pPr>
              <w:pStyle w:val="TableParagraph"/>
              <w:rPr>
                <w:rFonts w:ascii="Times New Roman"/>
                <w:sz w:val="24"/>
              </w:rPr>
            </w:pPr>
          </w:p>
        </w:tc>
        <w:tc>
          <w:tcPr>
            <w:tcW w:w="1121" w:type="dxa"/>
            <w:tcBorders>
              <w:top w:val="single" w:sz="4" w:space="0" w:color="000000"/>
              <w:left w:val="single" w:sz="4" w:space="0" w:color="000000"/>
              <w:right w:val="single" w:sz="4" w:space="0" w:color="000000"/>
            </w:tcBorders>
          </w:tcPr>
          <w:p>
            <w:pPr>
              <w:pStyle w:val="TableParagraph"/>
              <w:rPr>
                <w:rFonts w:ascii="Times New Roman"/>
                <w:sz w:val="24"/>
              </w:rPr>
            </w:pPr>
          </w:p>
        </w:tc>
        <w:tc>
          <w:tcPr>
            <w:tcW w:w="1095" w:type="dxa"/>
            <w:tcBorders>
              <w:top w:val="single" w:sz="4" w:space="0" w:color="000000"/>
              <w:left w:val="single" w:sz="4" w:space="0" w:color="000000"/>
            </w:tcBorders>
          </w:tcPr>
          <w:p>
            <w:pPr>
              <w:pStyle w:val="TableParagraph"/>
              <w:rPr>
                <w:rFonts w:ascii="Times New Roman"/>
                <w:sz w:val="24"/>
              </w:rPr>
            </w:pPr>
          </w:p>
        </w:tc>
      </w:tr>
    </w:tbl>
    <w:p>
      <w:pPr>
        <w:pStyle w:val="BodyText"/>
        <w:spacing w:before="10"/>
        <w:ind w:left="0"/>
        <w:rPr>
          <w:sz w:val="20"/>
        </w:rPr>
      </w:pPr>
    </w:p>
    <w:p>
      <w:pPr>
        <w:pStyle w:val="ListParagraph"/>
        <w:numPr>
          <w:ilvl w:val="1"/>
          <w:numId w:val="38"/>
        </w:numPr>
        <w:tabs>
          <w:tab w:pos="793" w:val="left" w:leader="none"/>
        </w:tabs>
        <w:spacing w:line="228" w:lineRule="auto" w:before="0" w:after="0"/>
        <w:ind w:left="221" w:right="282" w:firstLine="0"/>
        <w:jc w:val="both"/>
        <w:rPr>
          <w:sz w:val="26"/>
        </w:rPr>
      </w:pPr>
      <w:r>
        <w:rPr>
          <w:sz w:val="26"/>
        </w:rPr>
        <w:t>Relação dos atestados, declarações e certidões de serviços prestados pelo proponente e sua equipe técnica para órgãos públicos ou privados, conforme item 9.2-c do edital (vide Anexo X, item</w:t>
      </w:r>
      <w:r>
        <w:rPr>
          <w:spacing w:val="-5"/>
          <w:sz w:val="26"/>
        </w:rPr>
        <w:t> </w:t>
      </w:r>
      <w:r>
        <w:rPr>
          <w:sz w:val="26"/>
        </w:rPr>
        <w:t>2-II):</w:t>
      </w:r>
    </w:p>
    <w:p>
      <w:pPr>
        <w:pStyle w:val="BodyText"/>
        <w:spacing w:before="12"/>
        <w:ind w:left="0"/>
        <w:rPr>
          <w:sz w:val="25"/>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4"/>
        <w:gridCol w:w="1418"/>
        <w:gridCol w:w="1984"/>
        <w:gridCol w:w="1982"/>
        <w:gridCol w:w="852"/>
        <w:gridCol w:w="991"/>
      </w:tblGrid>
      <w:tr>
        <w:trPr>
          <w:trHeight w:val="397" w:hRule="atLeast"/>
        </w:trPr>
        <w:tc>
          <w:tcPr>
            <w:tcW w:w="9461" w:type="dxa"/>
            <w:gridSpan w:val="6"/>
            <w:tcBorders>
              <w:bottom w:val="single" w:sz="4" w:space="0" w:color="000000"/>
            </w:tcBorders>
            <w:shd w:val="clear" w:color="auto" w:fill="E6E6E6"/>
          </w:tcPr>
          <w:p>
            <w:pPr>
              <w:pStyle w:val="TableParagraph"/>
              <w:spacing w:before="40"/>
              <w:ind w:left="806"/>
              <w:rPr>
                <w:b/>
                <w:sz w:val="26"/>
              </w:rPr>
            </w:pPr>
            <w:r>
              <w:rPr>
                <w:b/>
                <w:sz w:val="26"/>
              </w:rPr>
              <w:t>Quesito II - Experiência de Assessoria e Consultoria Contábil:</w:t>
            </w:r>
          </w:p>
        </w:tc>
      </w:tr>
      <w:tr>
        <w:trPr>
          <w:trHeight w:val="398" w:hRule="atLeast"/>
        </w:trPr>
        <w:tc>
          <w:tcPr>
            <w:tcW w:w="2234" w:type="dxa"/>
            <w:tcBorders>
              <w:top w:val="single" w:sz="4" w:space="0" w:color="000000"/>
              <w:bottom w:val="single" w:sz="4" w:space="0" w:color="000000"/>
              <w:right w:val="single" w:sz="4" w:space="0" w:color="000000"/>
            </w:tcBorders>
            <w:shd w:val="clear" w:color="auto" w:fill="E6E6E6"/>
          </w:tcPr>
          <w:p>
            <w:pPr>
              <w:pStyle w:val="TableParagraph"/>
              <w:spacing w:before="38"/>
              <w:ind w:left="225" w:right="226"/>
              <w:jc w:val="center"/>
              <w:rPr>
                <w:sz w:val="26"/>
              </w:rPr>
            </w:pPr>
            <w:r>
              <w:rPr>
                <w:sz w:val="26"/>
              </w:rPr>
              <w:t>Órgão atendido:</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88" w:right="82"/>
              <w:jc w:val="center"/>
              <w:rPr>
                <w:sz w:val="26"/>
              </w:rPr>
            </w:pPr>
            <w:r>
              <w:rPr>
                <w:sz w:val="26"/>
              </w:rPr>
              <w:t>Prestador:</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522" w:right="515"/>
              <w:jc w:val="center"/>
              <w:rPr>
                <w:sz w:val="26"/>
              </w:rPr>
            </w:pPr>
            <w:r>
              <w:rPr>
                <w:sz w:val="26"/>
              </w:rPr>
              <w:t>Vínculo:</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524" w:right="513"/>
              <w:jc w:val="center"/>
              <w:rPr>
                <w:sz w:val="26"/>
              </w:rPr>
            </w:pPr>
            <w:r>
              <w:rPr>
                <w:sz w:val="26"/>
              </w:rPr>
              <w:t>Período:</w:t>
            </w:r>
          </w:p>
        </w:tc>
        <w:tc>
          <w:tcPr>
            <w:tcW w:w="852"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168" w:right="156"/>
              <w:jc w:val="center"/>
              <w:rPr>
                <w:sz w:val="26"/>
              </w:rPr>
            </w:pPr>
            <w:r>
              <w:rPr>
                <w:sz w:val="26"/>
              </w:rPr>
              <w:t>Doc.</w:t>
            </w:r>
          </w:p>
        </w:tc>
        <w:tc>
          <w:tcPr>
            <w:tcW w:w="991" w:type="dxa"/>
            <w:tcBorders>
              <w:top w:val="single" w:sz="4" w:space="0" w:color="000000"/>
              <w:left w:val="single" w:sz="4" w:space="0" w:color="000000"/>
              <w:bottom w:val="single" w:sz="4" w:space="0" w:color="000000"/>
            </w:tcBorders>
            <w:shd w:val="clear" w:color="auto" w:fill="E6E6E6"/>
          </w:tcPr>
          <w:p>
            <w:pPr>
              <w:pStyle w:val="TableParagraph"/>
              <w:spacing w:before="38"/>
              <w:ind w:left="116"/>
              <w:rPr>
                <w:sz w:val="26"/>
              </w:rPr>
            </w:pPr>
            <w:r>
              <w:rPr>
                <w:sz w:val="26"/>
              </w:rPr>
              <w:t>Pontos:</w:t>
            </w: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88" w:hRule="atLeast"/>
        </w:trPr>
        <w:tc>
          <w:tcPr>
            <w:tcW w:w="2234"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9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tcBorders>
          </w:tcPr>
          <w:p>
            <w:pPr>
              <w:pStyle w:val="TableParagraph"/>
              <w:rPr>
                <w:rFonts w:ascii="Times New Roman"/>
                <w:sz w:val="24"/>
              </w:rPr>
            </w:pPr>
          </w:p>
        </w:tc>
      </w:tr>
      <w:tr>
        <w:trPr>
          <w:trHeight w:val="406" w:hRule="atLeast"/>
        </w:trPr>
        <w:tc>
          <w:tcPr>
            <w:tcW w:w="2234" w:type="dxa"/>
            <w:tcBorders>
              <w:top w:val="single" w:sz="4" w:space="0" w:color="000000"/>
              <w:right w:val="single" w:sz="4" w:space="0" w:color="000000"/>
            </w:tcBorders>
            <w:shd w:val="clear" w:color="auto" w:fill="E6E6E6"/>
          </w:tcPr>
          <w:p>
            <w:pPr>
              <w:pStyle w:val="TableParagraph"/>
              <w:spacing w:before="47"/>
              <w:ind w:left="224" w:right="226"/>
              <w:jc w:val="center"/>
              <w:rPr>
                <w:i/>
                <w:sz w:val="26"/>
              </w:rPr>
            </w:pPr>
            <w:r>
              <w:rPr>
                <w:i/>
                <w:sz w:val="26"/>
              </w:rPr>
              <w:t>SUB-TOTAL:</w:t>
            </w:r>
          </w:p>
        </w:tc>
        <w:tc>
          <w:tcPr>
            <w:tcW w:w="1418" w:type="dxa"/>
            <w:tcBorders>
              <w:top w:val="single" w:sz="4" w:space="0" w:color="000000"/>
              <w:left w:val="single" w:sz="4" w:space="0" w:color="000000"/>
              <w:right w:val="single" w:sz="4" w:space="0" w:color="000000"/>
            </w:tcBorders>
            <w:shd w:val="clear" w:color="auto" w:fill="E6E6E6"/>
          </w:tcPr>
          <w:p>
            <w:pPr>
              <w:pStyle w:val="TableParagraph"/>
              <w:spacing w:before="47"/>
              <w:ind w:left="6"/>
              <w:jc w:val="center"/>
              <w:rPr>
                <w:i/>
                <w:sz w:val="26"/>
              </w:rPr>
            </w:pPr>
            <w:r>
              <w:rPr>
                <w:i/>
                <w:w w:val="99"/>
                <w:sz w:val="26"/>
              </w:rPr>
              <w:t>-</w:t>
            </w:r>
          </w:p>
        </w:tc>
        <w:tc>
          <w:tcPr>
            <w:tcW w:w="1984" w:type="dxa"/>
            <w:tcBorders>
              <w:top w:val="single" w:sz="4" w:space="0" w:color="000000"/>
              <w:left w:val="single" w:sz="4" w:space="0" w:color="000000"/>
              <w:right w:val="single" w:sz="4" w:space="0" w:color="000000"/>
            </w:tcBorders>
            <w:shd w:val="clear" w:color="auto" w:fill="E6E6E6"/>
          </w:tcPr>
          <w:p>
            <w:pPr>
              <w:pStyle w:val="TableParagraph"/>
              <w:spacing w:before="47"/>
              <w:ind w:left="7"/>
              <w:jc w:val="center"/>
              <w:rPr>
                <w:i/>
                <w:sz w:val="26"/>
              </w:rPr>
            </w:pPr>
            <w:r>
              <w:rPr>
                <w:i/>
                <w:w w:val="99"/>
                <w:sz w:val="26"/>
              </w:rPr>
              <w:t>-</w:t>
            </w:r>
          </w:p>
        </w:tc>
        <w:tc>
          <w:tcPr>
            <w:tcW w:w="1982" w:type="dxa"/>
            <w:tcBorders>
              <w:top w:val="single" w:sz="4" w:space="0" w:color="000000"/>
              <w:left w:val="single" w:sz="4" w:space="0" w:color="000000"/>
              <w:right w:val="single" w:sz="4" w:space="0" w:color="000000"/>
            </w:tcBorders>
            <w:shd w:val="clear" w:color="auto" w:fill="E6E6E6"/>
          </w:tcPr>
          <w:p>
            <w:pPr>
              <w:pStyle w:val="TableParagraph"/>
              <w:spacing w:before="47"/>
              <w:ind w:left="10"/>
              <w:jc w:val="center"/>
              <w:rPr>
                <w:i/>
                <w:sz w:val="26"/>
              </w:rPr>
            </w:pPr>
            <w:r>
              <w:rPr>
                <w:i/>
                <w:w w:val="99"/>
                <w:sz w:val="26"/>
              </w:rPr>
              <w:t>-</w:t>
            </w:r>
          </w:p>
        </w:tc>
        <w:tc>
          <w:tcPr>
            <w:tcW w:w="852" w:type="dxa"/>
            <w:tcBorders>
              <w:top w:val="single" w:sz="4" w:space="0" w:color="000000"/>
              <w:left w:val="single" w:sz="4" w:space="0" w:color="000000"/>
            </w:tcBorders>
            <w:shd w:val="clear" w:color="auto" w:fill="E6E6E6"/>
          </w:tcPr>
          <w:p>
            <w:pPr>
              <w:pStyle w:val="TableParagraph"/>
              <w:spacing w:before="47"/>
              <w:ind w:left="23"/>
              <w:jc w:val="center"/>
              <w:rPr>
                <w:i/>
                <w:sz w:val="26"/>
              </w:rPr>
            </w:pPr>
            <w:r>
              <w:rPr>
                <w:i/>
                <w:w w:val="99"/>
                <w:sz w:val="26"/>
              </w:rPr>
              <w:t>-</w:t>
            </w:r>
          </w:p>
        </w:tc>
        <w:tc>
          <w:tcPr>
            <w:tcW w:w="991" w:type="dxa"/>
            <w:shd w:val="clear" w:color="auto" w:fill="E6E6E6"/>
          </w:tcPr>
          <w:p>
            <w:pPr>
              <w:pStyle w:val="TableParagraph"/>
              <w:rPr>
                <w:rFonts w:ascii="Times New Roman"/>
                <w:sz w:val="24"/>
              </w:rPr>
            </w:pPr>
          </w:p>
        </w:tc>
      </w:tr>
    </w:tbl>
    <w:p>
      <w:pPr>
        <w:pStyle w:val="BodyText"/>
        <w:spacing w:before="1"/>
        <w:ind w:left="0"/>
        <w:rPr>
          <w:sz w:val="27"/>
        </w:rPr>
      </w:pPr>
    </w:p>
    <w:p>
      <w:pPr>
        <w:pStyle w:val="ListParagraph"/>
        <w:numPr>
          <w:ilvl w:val="1"/>
          <w:numId w:val="38"/>
        </w:numPr>
        <w:tabs>
          <w:tab w:pos="729" w:val="left" w:leader="none"/>
        </w:tabs>
        <w:spacing w:line="228" w:lineRule="auto" w:before="0" w:after="0"/>
        <w:ind w:left="221" w:right="279" w:firstLine="0"/>
        <w:jc w:val="both"/>
        <w:rPr>
          <w:sz w:val="26"/>
        </w:rPr>
      </w:pPr>
      <w:r>
        <w:rPr>
          <w:sz w:val="26"/>
        </w:rPr>
        <w:t>Relação dos comprovantes do exercício de magistério em instituições de ensino superior (IES) pelos integrantes da equipe técnica, conforme item 9.2-d do edital (vide Anexo X, item</w:t>
      </w:r>
      <w:r>
        <w:rPr>
          <w:spacing w:val="-1"/>
          <w:sz w:val="26"/>
        </w:rPr>
        <w:t> </w:t>
      </w:r>
      <w:r>
        <w:rPr>
          <w:sz w:val="26"/>
        </w:rPr>
        <w:t>2-III):</w:t>
      </w:r>
    </w:p>
    <w:p>
      <w:pPr>
        <w:pStyle w:val="BodyText"/>
        <w:spacing w:before="7" w:after="1"/>
        <w:ind w:left="0"/>
        <w:rPr>
          <w:sz w:val="24"/>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47"/>
        <w:gridCol w:w="1680"/>
        <w:gridCol w:w="2801"/>
        <w:gridCol w:w="979"/>
        <w:gridCol w:w="701"/>
        <w:gridCol w:w="979"/>
      </w:tblGrid>
      <w:tr>
        <w:trPr>
          <w:trHeight w:val="397" w:hRule="atLeast"/>
        </w:trPr>
        <w:tc>
          <w:tcPr>
            <w:tcW w:w="9487" w:type="dxa"/>
            <w:gridSpan w:val="6"/>
            <w:tcBorders>
              <w:bottom w:val="single" w:sz="4" w:space="0" w:color="000000"/>
            </w:tcBorders>
            <w:shd w:val="clear" w:color="auto" w:fill="E6E6E6"/>
          </w:tcPr>
          <w:p>
            <w:pPr>
              <w:pStyle w:val="TableParagraph"/>
              <w:spacing w:before="40"/>
              <w:ind w:left="806"/>
              <w:rPr>
                <w:b/>
                <w:sz w:val="26"/>
              </w:rPr>
            </w:pPr>
            <w:r>
              <w:rPr>
                <w:b/>
                <w:sz w:val="26"/>
              </w:rPr>
              <w:t>Quesito III - Experiência Acadêmica Docente:</w:t>
            </w:r>
          </w:p>
        </w:tc>
      </w:tr>
      <w:tr>
        <w:trPr>
          <w:trHeight w:val="637" w:hRule="atLeast"/>
        </w:trPr>
        <w:tc>
          <w:tcPr>
            <w:tcW w:w="2347" w:type="dxa"/>
            <w:tcBorders>
              <w:top w:val="single" w:sz="4" w:space="0" w:color="000000"/>
              <w:right w:val="single" w:sz="4" w:space="0" w:color="000000"/>
            </w:tcBorders>
            <w:shd w:val="clear" w:color="auto" w:fill="E6E6E6"/>
          </w:tcPr>
          <w:p>
            <w:pPr>
              <w:pStyle w:val="TableParagraph"/>
              <w:spacing w:line="317" w:lineRule="exact" w:before="2"/>
              <w:ind w:left="482" w:right="482"/>
              <w:jc w:val="center"/>
              <w:rPr>
                <w:sz w:val="26"/>
              </w:rPr>
            </w:pPr>
            <w:r>
              <w:rPr>
                <w:sz w:val="26"/>
              </w:rPr>
              <w:t>Profissional/</w:t>
            </w:r>
          </w:p>
          <w:p>
            <w:pPr>
              <w:pStyle w:val="TableParagraph"/>
              <w:spacing w:line="299" w:lineRule="exact"/>
              <w:ind w:left="482" w:right="482"/>
              <w:jc w:val="center"/>
              <w:rPr>
                <w:sz w:val="26"/>
              </w:rPr>
            </w:pPr>
            <w:r>
              <w:rPr>
                <w:sz w:val="26"/>
              </w:rPr>
              <w:t>Professor:</w:t>
            </w:r>
          </w:p>
        </w:tc>
        <w:tc>
          <w:tcPr>
            <w:tcW w:w="1680" w:type="dxa"/>
            <w:tcBorders>
              <w:top w:val="single" w:sz="4" w:space="0" w:color="000000"/>
              <w:left w:val="single" w:sz="4" w:space="0" w:color="000000"/>
              <w:right w:val="single" w:sz="4" w:space="0" w:color="000000"/>
            </w:tcBorders>
            <w:shd w:val="clear" w:color="auto" w:fill="E6E6E6"/>
          </w:tcPr>
          <w:p>
            <w:pPr>
              <w:pStyle w:val="TableParagraph"/>
              <w:spacing w:before="40"/>
              <w:ind w:left="663" w:right="654"/>
              <w:jc w:val="center"/>
              <w:rPr>
                <w:sz w:val="26"/>
              </w:rPr>
            </w:pPr>
            <w:r>
              <w:rPr>
                <w:sz w:val="26"/>
              </w:rPr>
              <w:t>IES</w:t>
            </w:r>
          </w:p>
        </w:tc>
        <w:tc>
          <w:tcPr>
            <w:tcW w:w="2801" w:type="dxa"/>
            <w:tcBorders>
              <w:top w:val="single" w:sz="4" w:space="0" w:color="000000"/>
              <w:left w:val="single" w:sz="4" w:space="0" w:color="000000"/>
              <w:right w:val="single" w:sz="4" w:space="0" w:color="000000"/>
            </w:tcBorders>
            <w:shd w:val="clear" w:color="auto" w:fill="E6E6E6"/>
          </w:tcPr>
          <w:p>
            <w:pPr>
              <w:pStyle w:val="TableParagraph"/>
              <w:spacing w:before="2"/>
              <w:ind w:left="484"/>
              <w:rPr>
                <w:sz w:val="26"/>
              </w:rPr>
            </w:pPr>
            <w:r>
              <w:rPr>
                <w:sz w:val="26"/>
              </w:rPr>
              <w:t>Curso / Disciplina</w:t>
            </w:r>
          </w:p>
        </w:tc>
        <w:tc>
          <w:tcPr>
            <w:tcW w:w="979" w:type="dxa"/>
            <w:tcBorders>
              <w:top w:val="single" w:sz="4" w:space="0" w:color="000000"/>
              <w:left w:val="single" w:sz="4" w:space="0" w:color="000000"/>
              <w:right w:val="single" w:sz="4" w:space="0" w:color="000000"/>
            </w:tcBorders>
            <w:shd w:val="clear" w:color="auto" w:fill="E6E6E6"/>
          </w:tcPr>
          <w:p>
            <w:pPr>
              <w:pStyle w:val="TableParagraph"/>
              <w:spacing w:line="317" w:lineRule="exact" w:before="2"/>
              <w:ind w:left="225"/>
              <w:rPr>
                <w:sz w:val="26"/>
              </w:rPr>
            </w:pPr>
            <w:r>
              <w:rPr>
                <w:sz w:val="26"/>
              </w:rPr>
              <w:t>Anos</w:t>
            </w:r>
          </w:p>
          <w:p>
            <w:pPr>
              <w:pStyle w:val="TableParagraph"/>
              <w:spacing w:line="299" w:lineRule="exact"/>
              <w:ind w:left="143"/>
              <w:rPr>
                <w:sz w:val="26"/>
              </w:rPr>
            </w:pPr>
            <w:r>
              <w:rPr>
                <w:sz w:val="26"/>
              </w:rPr>
              <w:t>letivos</w:t>
            </w:r>
          </w:p>
        </w:tc>
        <w:tc>
          <w:tcPr>
            <w:tcW w:w="701" w:type="dxa"/>
            <w:tcBorders>
              <w:top w:val="single" w:sz="4" w:space="0" w:color="000000"/>
              <w:left w:val="single" w:sz="4" w:space="0" w:color="000000"/>
              <w:right w:val="single" w:sz="4" w:space="0" w:color="000000"/>
            </w:tcBorders>
            <w:shd w:val="clear" w:color="auto" w:fill="E6E6E6"/>
          </w:tcPr>
          <w:p>
            <w:pPr>
              <w:pStyle w:val="TableParagraph"/>
              <w:spacing w:before="40"/>
              <w:ind w:left="112"/>
              <w:rPr>
                <w:sz w:val="26"/>
              </w:rPr>
            </w:pPr>
            <w:r>
              <w:rPr>
                <w:sz w:val="26"/>
              </w:rPr>
              <w:t>Doc.</w:t>
            </w:r>
          </w:p>
        </w:tc>
        <w:tc>
          <w:tcPr>
            <w:tcW w:w="979" w:type="dxa"/>
            <w:tcBorders>
              <w:top w:val="single" w:sz="4" w:space="0" w:color="000000"/>
              <w:left w:val="single" w:sz="4" w:space="0" w:color="000000"/>
            </w:tcBorders>
            <w:shd w:val="clear" w:color="auto" w:fill="E6E6E6"/>
          </w:tcPr>
          <w:p>
            <w:pPr>
              <w:pStyle w:val="TableParagraph"/>
              <w:spacing w:before="40"/>
              <w:ind w:left="138"/>
              <w:rPr>
                <w:sz w:val="26"/>
              </w:rPr>
            </w:pPr>
            <w:r>
              <w:rPr>
                <w:sz w:val="26"/>
              </w:rPr>
              <w:t>Pontos</w:t>
            </w:r>
          </w:p>
        </w:tc>
      </w:tr>
    </w:tbl>
    <w:p>
      <w:pPr>
        <w:spacing w:after="0"/>
        <w:rPr>
          <w:sz w:val="26"/>
        </w:rPr>
        <w:sectPr>
          <w:pgSz w:w="11900" w:h="16840"/>
          <w:pgMar w:header="454" w:footer="0" w:top="1680" w:bottom="280" w:left="1480" w:right="560"/>
        </w:sectPr>
      </w:pPr>
    </w:p>
    <w:p>
      <w:pPr>
        <w:pStyle w:val="BodyText"/>
        <w:spacing w:before="4" w:after="1"/>
        <w:ind w:left="0"/>
        <w:rPr>
          <w:sz w:val="23"/>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47"/>
        <w:gridCol w:w="1680"/>
        <w:gridCol w:w="2801"/>
        <w:gridCol w:w="979"/>
        <w:gridCol w:w="701"/>
        <w:gridCol w:w="979"/>
      </w:tblGrid>
      <w:tr>
        <w:trPr>
          <w:trHeight w:val="397" w:hRule="atLeast"/>
        </w:trPr>
        <w:tc>
          <w:tcPr>
            <w:tcW w:w="2347" w:type="dxa"/>
            <w:tcBorders>
              <w:bottom w:val="single" w:sz="4" w:space="0" w:color="000000"/>
              <w:right w:val="single" w:sz="4" w:space="0" w:color="000000"/>
            </w:tcBorders>
          </w:tcPr>
          <w:p>
            <w:pPr>
              <w:pStyle w:val="TableParagraph"/>
              <w:rPr>
                <w:rFonts w:ascii="Times New Roman"/>
                <w:sz w:val="24"/>
              </w:rPr>
            </w:pPr>
          </w:p>
        </w:tc>
        <w:tc>
          <w:tcPr>
            <w:tcW w:w="1680"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2801"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701"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left w:val="single" w:sz="4" w:space="0" w:color="000000"/>
              <w:bottom w:val="single" w:sz="4" w:space="0" w:color="000000"/>
            </w:tcBorders>
          </w:tcPr>
          <w:p>
            <w:pPr>
              <w:pStyle w:val="TableParagraph"/>
              <w:rPr>
                <w:rFonts w:ascii="Times New Roman"/>
                <w:sz w:val="24"/>
              </w:rPr>
            </w:pPr>
          </w:p>
        </w:tc>
      </w:tr>
      <w:tr>
        <w:trPr>
          <w:trHeight w:val="398" w:hRule="atLeast"/>
        </w:trPr>
        <w:tc>
          <w:tcPr>
            <w:tcW w:w="2347"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6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8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347"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6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8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347"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6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8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347"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6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8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347"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16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8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79"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7" w:hRule="atLeast"/>
        </w:trPr>
        <w:tc>
          <w:tcPr>
            <w:tcW w:w="2347" w:type="dxa"/>
            <w:tcBorders>
              <w:top w:val="single" w:sz="4" w:space="0" w:color="000000"/>
              <w:right w:val="single" w:sz="4" w:space="0" w:color="000000"/>
            </w:tcBorders>
            <w:shd w:val="clear" w:color="auto" w:fill="E6E6E6"/>
          </w:tcPr>
          <w:p>
            <w:pPr>
              <w:pStyle w:val="TableParagraph"/>
              <w:spacing w:before="38"/>
              <w:ind w:left="534"/>
              <w:rPr>
                <w:i/>
                <w:sz w:val="26"/>
              </w:rPr>
            </w:pPr>
            <w:r>
              <w:rPr>
                <w:i/>
                <w:sz w:val="26"/>
              </w:rPr>
              <w:t>SUB-TOTAL:</w:t>
            </w:r>
          </w:p>
        </w:tc>
        <w:tc>
          <w:tcPr>
            <w:tcW w:w="1680" w:type="dxa"/>
            <w:tcBorders>
              <w:top w:val="single" w:sz="4" w:space="0" w:color="000000"/>
              <w:left w:val="single" w:sz="4" w:space="0" w:color="000000"/>
              <w:right w:val="single" w:sz="4" w:space="0" w:color="000000"/>
            </w:tcBorders>
            <w:shd w:val="clear" w:color="auto" w:fill="E6E6E6"/>
          </w:tcPr>
          <w:p>
            <w:pPr>
              <w:pStyle w:val="TableParagraph"/>
              <w:spacing w:before="38"/>
              <w:ind w:left="7"/>
              <w:jc w:val="center"/>
              <w:rPr>
                <w:i/>
                <w:sz w:val="26"/>
              </w:rPr>
            </w:pPr>
            <w:r>
              <w:rPr>
                <w:i/>
                <w:w w:val="99"/>
                <w:sz w:val="26"/>
              </w:rPr>
              <w:t>-</w:t>
            </w:r>
          </w:p>
        </w:tc>
        <w:tc>
          <w:tcPr>
            <w:tcW w:w="2801" w:type="dxa"/>
            <w:tcBorders>
              <w:top w:val="single" w:sz="4" w:space="0" w:color="000000"/>
              <w:left w:val="single" w:sz="4" w:space="0" w:color="000000"/>
              <w:right w:val="single" w:sz="4" w:space="0" w:color="000000"/>
            </w:tcBorders>
            <w:shd w:val="clear" w:color="auto" w:fill="E6E6E6"/>
          </w:tcPr>
          <w:p>
            <w:pPr>
              <w:pStyle w:val="TableParagraph"/>
              <w:spacing w:before="38"/>
              <w:ind w:left="9"/>
              <w:jc w:val="center"/>
              <w:rPr>
                <w:i/>
                <w:sz w:val="26"/>
              </w:rPr>
            </w:pPr>
            <w:r>
              <w:rPr>
                <w:i/>
                <w:w w:val="99"/>
                <w:sz w:val="26"/>
              </w:rPr>
              <w:t>-</w:t>
            </w:r>
          </w:p>
        </w:tc>
        <w:tc>
          <w:tcPr>
            <w:tcW w:w="979" w:type="dxa"/>
            <w:tcBorders>
              <w:top w:val="single" w:sz="4" w:space="0" w:color="000000"/>
              <w:left w:val="single" w:sz="4" w:space="0" w:color="000000"/>
              <w:right w:val="single" w:sz="4" w:space="0" w:color="000000"/>
            </w:tcBorders>
            <w:shd w:val="clear" w:color="auto" w:fill="E6E6E6"/>
          </w:tcPr>
          <w:p>
            <w:pPr>
              <w:pStyle w:val="TableParagraph"/>
              <w:rPr>
                <w:rFonts w:ascii="Times New Roman"/>
                <w:sz w:val="24"/>
              </w:rPr>
            </w:pPr>
          </w:p>
        </w:tc>
        <w:tc>
          <w:tcPr>
            <w:tcW w:w="701" w:type="dxa"/>
            <w:tcBorders>
              <w:top w:val="single" w:sz="4" w:space="0" w:color="000000"/>
              <w:left w:val="single" w:sz="4" w:space="0" w:color="000000"/>
              <w:right w:val="single" w:sz="4" w:space="0" w:color="000000"/>
            </w:tcBorders>
            <w:shd w:val="clear" w:color="auto" w:fill="E6E6E6"/>
          </w:tcPr>
          <w:p>
            <w:pPr>
              <w:pStyle w:val="TableParagraph"/>
              <w:spacing w:before="38"/>
              <w:ind w:left="12"/>
              <w:jc w:val="center"/>
              <w:rPr>
                <w:i/>
                <w:sz w:val="26"/>
              </w:rPr>
            </w:pPr>
            <w:r>
              <w:rPr>
                <w:i/>
                <w:w w:val="99"/>
                <w:sz w:val="26"/>
              </w:rPr>
              <w:t>-</w:t>
            </w:r>
          </w:p>
        </w:tc>
        <w:tc>
          <w:tcPr>
            <w:tcW w:w="979" w:type="dxa"/>
            <w:tcBorders>
              <w:top w:val="single" w:sz="4" w:space="0" w:color="000000"/>
              <w:left w:val="single" w:sz="4" w:space="0" w:color="000000"/>
            </w:tcBorders>
            <w:shd w:val="clear" w:color="auto" w:fill="E6E6E6"/>
          </w:tcPr>
          <w:p>
            <w:pPr>
              <w:pStyle w:val="TableParagraph"/>
              <w:rPr>
                <w:rFonts w:ascii="Times New Roman"/>
                <w:sz w:val="24"/>
              </w:rPr>
            </w:pPr>
          </w:p>
        </w:tc>
      </w:tr>
    </w:tbl>
    <w:p>
      <w:pPr>
        <w:pStyle w:val="BodyText"/>
        <w:spacing w:before="10"/>
        <w:ind w:left="0"/>
        <w:rPr>
          <w:sz w:val="22"/>
        </w:rPr>
      </w:pPr>
    </w:p>
    <w:p>
      <w:pPr>
        <w:pStyle w:val="Heading1"/>
        <w:numPr>
          <w:ilvl w:val="0"/>
          <w:numId w:val="38"/>
        </w:numPr>
        <w:tabs>
          <w:tab w:pos="412" w:val="left" w:leader="none"/>
        </w:tabs>
        <w:spacing w:line="240" w:lineRule="auto" w:before="47" w:after="0"/>
        <w:ind w:left="411" w:right="0" w:hanging="190"/>
        <w:jc w:val="left"/>
      </w:pPr>
      <w:r>
        <w:rPr/>
        <w:t>- Capacitação da Equipe</w:t>
      </w:r>
      <w:r>
        <w:rPr>
          <w:spacing w:val="-1"/>
        </w:rPr>
        <w:t> </w:t>
      </w:r>
      <w:r>
        <w:rPr/>
        <w:t>Técnica:</w:t>
      </w:r>
    </w:p>
    <w:p>
      <w:pPr>
        <w:pStyle w:val="ListParagraph"/>
        <w:numPr>
          <w:ilvl w:val="1"/>
          <w:numId w:val="38"/>
        </w:numPr>
        <w:tabs>
          <w:tab w:pos="697" w:val="left" w:leader="none"/>
        </w:tabs>
        <w:spacing w:line="240" w:lineRule="auto" w:before="120" w:after="0"/>
        <w:ind w:left="221" w:right="282" w:firstLine="0"/>
        <w:jc w:val="both"/>
        <w:rPr>
          <w:sz w:val="26"/>
        </w:rPr>
      </w:pPr>
      <w:r>
        <w:rPr>
          <w:sz w:val="26"/>
        </w:rPr>
        <w:t>Identificação da capacitação acadêmica dos membros da equipe técnica, conforme conforme item 5.2-f do edital (vide Anexo X, item</w:t>
      </w:r>
      <w:r>
        <w:rPr>
          <w:spacing w:val="-3"/>
          <w:sz w:val="26"/>
        </w:rPr>
        <w:t> </w:t>
      </w:r>
      <w:r>
        <w:rPr>
          <w:sz w:val="26"/>
        </w:rPr>
        <w:t>2-IV):</w:t>
      </w:r>
    </w:p>
    <w:p>
      <w:pPr>
        <w:pStyle w:val="BodyText"/>
        <w:spacing w:before="10"/>
        <w:ind w:left="0"/>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659"/>
        <w:gridCol w:w="2268"/>
        <w:gridCol w:w="2693"/>
        <w:gridCol w:w="852"/>
        <w:gridCol w:w="991"/>
      </w:tblGrid>
      <w:tr>
        <w:trPr>
          <w:trHeight w:val="397" w:hRule="atLeast"/>
        </w:trPr>
        <w:tc>
          <w:tcPr>
            <w:tcW w:w="9463" w:type="dxa"/>
            <w:gridSpan w:val="5"/>
            <w:tcBorders>
              <w:bottom w:val="single" w:sz="4" w:space="0" w:color="000000"/>
            </w:tcBorders>
            <w:shd w:val="clear" w:color="auto" w:fill="E6E6E6"/>
          </w:tcPr>
          <w:p>
            <w:pPr>
              <w:pStyle w:val="TableParagraph"/>
              <w:spacing w:before="37"/>
              <w:ind w:left="806"/>
              <w:rPr>
                <w:b/>
                <w:sz w:val="26"/>
              </w:rPr>
            </w:pPr>
            <w:r>
              <w:rPr>
                <w:b/>
                <w:sz w:val="26"/>
              </w:rPr>
              <w:t>Quesito IV - Capacitação dos Profissionais da Equipe Técnica:</w:t>
            </w:r>
          </w:p>
        </w:tc>
      </w:tr>
      <w:tr>
        <w:trPr>
          <w:trHeight w:val="714" w:hRule="atLeast"/>
        </w:trPr>
        <w:tc>
          <w:tcPr>
            <w:tcW w:w="2659" w:type="dxa"/>
            <w:tcBorders>
              <w:top w:val="single" w:sz="4" w:space="0" w:color="000000"/>
              <w:bottom w:val="single" w:sz="4" w:space="0" w:color="000000"/>
              <w:right w:val="single" w:sz="4" w:space="0" w:color="000000"/>
            </w:tcBorders>
            <w:shd w:val="clear" w:color="auto" w:fill="E6E6E6"/>
          </w:tcPr>
          <w:p>
            <w:pPr>
              <w:pStyle w:val="TableParagraph"/>
              <w:spacing w:before="38"/>
              <w:ind w:left="135" w:right="136"/>
              <w:jc w:val="center"/>
              <w:rPr>
                <w:sz w:val="26"/>
              </w:rPr>
            </w:pPr>
            <w:r>
              <w:rPr>
                <w:sz w:val="26"/>
              </w:rPr>
              <w:t>Nome do profissional: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566" w:right="557"/>
              <w:jc w:val="center"/>
              <w:rPr>
                <w:sz w:val="26"/>
              </w:rPr>
            </w:pPr>
            <w:r>
              <w:rPr>
                <w:sz w:val="26"/>
              </w:rPr>
              <w:t>Grau</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583" w:right="576"/>
              <w:jc w:val="center"/>
              <w:rPr>
                <w:sz w:val="26"/>
              </w:rPr>
            </w:pPr>
            <w:r>
              <w:rPr>
                <w:sz w:val="26"/>
              </w:rPr>
              <w:t>Curso:</w:t>
            </w:r>
          </w:p>
        </w:tc>
        <w:tc>
          <w:tcPr>
            <w:tcW w:w="852"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189"/>
              <w:rPr>
                <w:sz w:val="26"/>
              </w:rPr>
            </w:pPr>
            <w:r>
              <w:rPr>
                <w:sz w:val="26"/>
              </w:rPr>
              <w:t>Doc.</w:t>
            </w:r>
          </w:p>
        </w:tc>
        <w:tc>
          <w:tcPr>
            <w:tcW w:w="991" w:type="dxa"/>
            <w:tcBorders>
              <w:top w:val="single" w:sz="4" w:space="0" w:color="000000"/>
              <w:left w:val="single" w:sz="4" w:space="0" w:color="000000"/>
              <w:bottom w:val="single" w:sz="4" w:space="0" w:color="000000"/>
            </w:tcBorders>
            <w:shd w:val="clear" w:color="auto" w:fill="E6E6E6"/>
          </w:tcPr>
          <w:p>
            <w:pPr>
              <w:pStyle w:val="TableParagraph"/>
              <w:spacing w:line="317" w:lineRule="exact" w:before="38"/>
              <w:ind w:left="106" w:right="91"/>
              <w:jc w:val="center"/>
              <w:rPr>
                <w:sz w:val="26"/>
              </w:rPr>
            </w:pPr>
            <w:r>
              <w:rPr>
                <w:sz w:val="26"/>
              </w:rPr>
              <w:t>Pontos</w:t>
            </w:r>
          </w:p>
          <w:p>
            <w:pPr>
              <w:pStyle w:val="TableParagraph"/>
              <w:spacing w:line="317" w:lineRule="exact"/>
              <w:ind w:left="19"/>
              <w:jc w:val="center"/>
              <w:rPr>
                <w:sz w:val="26"/>
              </w:rPr>
            </w:pPr>
            <w:r>
              <w:rPr>
                <w:w w:val="99"/>
                <w:sz w:val="26"/>
              </w:rPr>
              <w:t>:</w:t>
            </w: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7" w:hRule="atLeast"/>
        </w:trPr>
        <w:tc>
          <w:tcPr>
            <w:tcW w:w="2659" w:type="dxa"/>
            <w:tcBorders>
              <w:top w:val="single" w:sz="4" w:space="0" w:color="000000"/>
              <w:right w:val="single" w:sz="4" w:space="0" w:color="000000"/>
            </w:tcBorders>
            <w:shd w:val="clear" w:color="auto" w:fill="E6E6E6"/>
          </w:tcPr>
          <w:p>
            <w:pPr>
              <w:pStyle w:val="TableParagraph"/>
              <w:spacing w:before="38"/>
              <w:ind w:left="135" w:right="135"/>
              <w:jc w:val="center"/>
              <w:rPr>
                <w:i/>
                <w:sz w:val="26"/>
              </w:rPr>
            </w:pPr>
            <w:r>
              <w:rPr>
                <w:i/>
                <w:sz w:val="26"/>
              </w:rPr>
              <w:t>SUB-TOTAL:</w:t>
            </w:r>
          </w:p>
        </w:tc>
        <w:tc>
          <w:tcPr>
            <w:tcW w:w="2268" w:type="dxa"/>
            <w:tcBorders>
              <w:top w:val="single" w:sz="4" w:space="0" w:color="000000"/>
              <w:left w:val="single" w:sz="4" w:space="0" w:color="000000"/>
              <w:right w:val="single" w:sz="4" w:space="0" w:color="000000"/>
            </w:tcBorders>
            <w:shd w:val="clear" w:color="auto" w:fill="E6E6E6"/>
          </w:tcPr>
          <w:p>
            <w:pPr>
              <w:pStyle w:val="TableParagraph"/>
              <w:rPr>
                <w:rFonts w:ascii="Times New Roman"/>
                <w:sz w:val="24"/>
              </w:rPr>
            </w:pPr>
          </w:p>
        </w:tc>
        <w:tc>
          <w:tcPr>
            <w:tcW w:w="2693" w:type="dxa"/>
            <w:tcBorders>
              <w:top w:val="single" w:sz="4" w:space="0" w:color="000000"/>
              <w:left w:val="single" w:sz="4" w:space="0" w:color="000000"/>
              <w:right w:val="single" w:sz="4" w:space="0" w:color="000000"/>
            </w:tcBorders>
            <w:shd w:val="clear" w:color="auto" w:fill="E6E6E6"/>
          </w:tcPr>
          <w:p>
            <w:pPr>
              <w:pStyle w:val="TableParagraph"/>
              <w:rPr>
                <w:rFonts w:ascii="Times New Roman"/>
                <w:sz w:val="24"/>
              </w:rPr>
            </w:pPr>
          </w:p>
        </w:tc>
        <w:tc>
          <w:tcPr>
            <w:tcW w:w="852" w:type="dxa"/>
            <w:tcBorders>
              <w:top w:val="single" w:sz="4" w:space="0" w:color="000000"/>
              <w:left w:val="single" w:sz="4" w:space="0" w:color="000000"/>
              <w:right w:val="single" w:sz="4" w:space="0" w:color="000000"/>
            </w:tcBorders>
            <w:shd w:val="clear" w:color="auto" w:fill="E6E6E6"/>
          </w:tcPr>
          <w:p>
            <w:pPr>
              <w:pStyle w:val="TableParagraph"/>
              <w:rPr>
                <w:rFonts w:ascii="Times New Roman"/>
                <w:sz w:val="24"/>
              </w:rPr>
            </w:pPr>
          </w:p>
        </w:tc>
        <w:tc>
          <w:tcPr>
            <w:tcW w:w="991" w:type="dxa"/>
            <w:tcBorders>
              <w:top w:val="single" w:sz="4" w:space="0" w:color="000000"/>
              <w:left w:val="single" w:sz="4" w:space="0" w:color="000000"/>
            </w:tcBorders>
            <w:shd w:val="clear" w:color="auto" w:fill="E6E6E6"/>
          </w:tcPr>
          <w:p>
            <w:pPr>
              <w:pStyle w:val="TableParagraph"/>
              <w:rPr>
                <w:rFonts w:ascii="Times New Roman"/>
                <w:sz w:val="24"/>
              </w:rPr>
            </w:pPr>
          </w:p>
        </w:tc>
      </w:tr>
    </w:tbl>
    <w:p>
      <w:pPr>
        <w:pStyle w:val="BodyText"/>
        <w:spacing w:before="5"/>
        <w:ind w:left="0"/>
        <w:rPr>
          <w:sz w:val="20"/>
        </w:rPr>
      </w:pPr>
    </w:p>
    <w:p>
      <w:pPr>
        <w:pStyle w:val="ListParagraph"/>
        <w:numPr>
          <w:ilvl w:val="1"/>
          <w:numId w:val="38"/>
        </w:numPr>
        <w:tabs>
          <w:tab w:pos="765" w:val="left" w:leader="none"/>
        </w:tabs>
        <w:spacing w:line="240" w:lineRule="auto" w:before="0" w:after="0"/>
        <w:ind w:left="221" w:right="281" w:firstLine="0"/>
        <w:jc w:val="both"/>
        <w:rPr>
          <w:sz w:val="26"/>
        </w:rPr>
      </w:pPr>
      <w:r>
        <w:rPr>
          <w:sz w:val="26"/>
        </w:rPr>
        <w:t>Comprovação de atualização profissional </w:t>
      </w:r>
      <w:r>
        <w:rPr>
          <w:sz w:val="26"/>
          <w:u w:val="single"/>
        </w:rPr>
        <w:t>da equipe técnica</w:t>
      </w:r>
      <w:r>
        <w:rPr>
          <w:sz w:val="26"/>
        </w:rPr>
        <w:t> do proponente – Relação de certificados de participação em congressos, seminários e simpósios, conforme item 5.2-g do edital (vide Anexo X, item</w:t>
      </w:r>
      <w:r>
        <w:rPr>
          <w:spacing w:val="-5"/>
          <w:sz w:val="26"/>
        </w:rPr>
        <w:t> </w:t>
      </w:r>
      <w:r>
        <w:rPr>
          <w:sz w:val="26"/>
        </w:rPr>
        <w:t>2-V):</w:t>
      </w:r>
    </w:p>
    <w:p>
      <w:pPr>
        <w:pStyle w:val="BodyText"/>
        <w:spacing w:before="10"/>
        <w:ind w:left="0"/>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659"/>
        <w:gridCol w:w="2268"/>
        <w:gridCol w:w="2693"/>
        <w:gridCol w:w="852"/>
        <w:gridCol w:w="991"/>
      </w:tblGrid>
      <w:tr>
        <w:trPr>
          <w:trHeight w:val="397" w:hRule="atLeast"/>
        </w:trPr>
        <w:tc>
          <w:tcPr>
            <w:tcW w:w="9463" w:type="dxa"/>
            <w:gridSpan w:val="5"/>
            <w:tcBorders>
              <w:bottom w:val="single" w:sz="4" w:space="0" w:color="000000"/>
            </w:tcBorders>
            <w:shd w:val="clear" w:color="auto" w:fill="E6E6E6"/>
          </w:tcPr>
          <w:p>
            <w:pPr>
              <w:pStyle w:val="TableParagraph"/>
              <w:spacing w:before="40"/>
              <w:ind w:left="806"/>
              <w:rPr>
                <w:b/>
                <w:sz w:val="26"/>
              </w:rPr>
            </w:pPr>
            <w:r>
              <w:rPr>
                <w:b/>
                <w:sz w:val="26"/>
              </w:rPr>
              <w:t>Quesito V – Participação em Congressos e Seminários:</w:t>
            </w:r>
          </w:p>
        </w:tc>
      </w:tr>
      <w:tr>
        <w:trPr>
          <w:trHeight w:val="398" w:hRule="atLeast"/>
        </w:trPr>
        <w:tc>
          <w:tcPr>
            <w:tcW w:w="2659" w:type="dxa"/>
            <w:tcBorders>
              <w:top w:val="single" w:sz="4" w:space="0" w:color="000000"/>
              <w:bottom w:val="single" w:sz="4" w:space="0" w:color="000000"/>
              <w:right w:val="single" w:sz="4" w:space="0" w:color="000000"/>
            </w:tcBorders>
            <w:shd w:val="clear" w:color="auto" w:fill="E6E6E6"/>
          </w:tcPr>
          <w:p>
            <w:pPr>
              <w:pStyle w:val="TableParagraph"/>
              <w:spacing w:before="38"/>
              <w:ind w:left="673"/>
              <w:rPr>
                <w:sz w:val="26"/>
              </w:rPr>
            </w:pPr>
            <w:r>
              <w:rPr>
                <w:sz w:val="26"/>
              </w:rPr>
              <w:t>Profissional: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587"/>
              <w:rPr>
                <w:sz w:val="26"/>
              </w:rPr>
            </w:pPr>
            <w:r>
              <w:rPr>
                <w:sz w:val="26"/>
              </w:rPr>
              <w:t>Promotor:</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489"/>
              <w:rPr>
                <w:sz w:val="26"/>
              </w:rPr>
            </w:pPr>
            <w:r>
              <w:rPr>
                <w:sz w:val="26"/>
              </w:rPr>
              <w:t>Evento / Temas:</w:t>
            </w:r>
          </w:p>
        </w:tc>
        <w:tc>
          <w:tcPr>
            <w:tcW w:w="852"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189"/>
              <w:rPr>
                <w:sz w:val="26"/>
              </w:rPr>
            </w:pPr>
            <w:r>
              <w:rPr>
                <w:sz w:val="26"/>
              </w:rPr>
              <w:t>Doc.</w:t>
            </w:r>
          </w:p>
        </w:tc>
        <w:tc>
          <w:tcPr>
            <w:tcW w:w="991" w:type="dxa"/>
            <w:tcBorders>
              <w:top w:val="single" w:sz="4" w:space="0" w:color="000000"/>
              <w:left w:val="single" w:sz="4" w:space="0" w:color="000000"/>
              <w:bottom w:val="single" w:sz="4" w:space="0" w:color="000000"/>
            </w:tcBorders>
            <w:shd w:val="clear" w:color="auto" w:fill="E6E6E6"/>
          </w:tcPr>
          <w:p>
            <w:pPr>
              <w:pStyle w:val="TableParagraph"/>
              <w:spacing w:before="38"/>
              <w:ind w:left="146"/>
              <w:rPr>
                <w:sz w:val="26"/>
              </w:rPr>
            </w:pPr>
            <w:r>
              <w:rPr>
                <w:sz w:val="26"/>
              </w:rPr>
              <w:t>Pontos</w:t>
            </w: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412" w:hRule="atLeast"/>
        </w:trPr>
        <w:tc>
          <w:tcPr>
            <w:tcW w:w="2659" w:type="dxa"/>
            <w:tcBorders>
              <w:top w:val="single" w:sz="4" w:space="0" w:color="000000"/>
              <w:bottom w:val="nil"/>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nil"/>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nil"/>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nil"/>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nil"/>
            </w:tcBorders>
          </w:tcPr>
          <w:p>
            <w:pPr>
              <w:pStyle w:val="TableParagraph"/>
              <w:rPr>
                <w:rFonts w:ascii="Times New Roman"/>
                <w:sz w:val="24"/>
              </w:rPr>
            </w:pPr>
          </w:p>
        </w:tc>
      </w:tr>
    </w:tbl>
    <w:p>
      <w:pPr>
        <w:spacing w:after="0"/>
        <w:rPr>
          <w:rFonts w:ascii="Times New Roman"/>
          <w:sz w:val="24"/>
        </w:rPr>
        <w:sectPr>
          <w:pgSz w:w="11900" w:h="16840"/>
          <w:pgMar w:header="454" w:footer="0" w:top="1680" w:bottom="280" w:left="1480" w:right="560"/>
        </w:sectPr>
      </w:pPr>
    </w:p>
    <w:p>
      <w:pPr>
        <w:pStyle w:val="BodyText"/>
        <w:spacing w:before="4" w:after="1"/>
        <w:ind w:left="0"/>
        <w:rPr>
          <w:sz w:val="23"/>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659"/>
        <w:gridCol w:w="2268"/>
        <w:gridCol w:w="2693"/>
        <w:gridCol w:w="852"/>
        <w:gridCol w:w="991"/>
      </w:tblGrid>
      <w:tr>
        <w:trPr>
          <w:trHeight w:val="397" w:hRule="atLeast"/>
        </w:trPr>
        <w:tc>
          <w:tcPr>
            <w:tcW w:w="2659" w:type="dxa"/>
            <w:tcBorders>
              <w:bottom w:val="single" w:sz="4" w:space="0" w:color="000000"/>
              <w:right w:val="single" w:sz="4" w:space="0" w:color="000000"/>
            </w:tcBorders>
          </w:tcPr>
          <w:p>
            <w:pPr>
              <w:pStyle w:val="TableParagraph"/>
              <w:rPr>
                <w:rFonts w:ascii="Times New Roman"/>
                <w:sz w:val="24"/>
              </w:rPr>
            </w:pPr>
          </w:p>
        </w:tc>
        <w:tc>
          <w:tcPr>
            <w:tcW w:w="2268"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85"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tcBorders>
          </w:tcPr>
          <w:p>
            <w:pPr>
              <w:pStyle w:val="TableParagraph"/>
              <w:rPr>
                <w:rFonts w:ascii="Times New Roman"/>
                <w:sz w:val="24"/>
              </w:rPr>
            </w:pPr>
          </w:p>
        </w:tc>
      </w:tr>
      <w:tr>
        <w:trPr>
          <w:trHeight w:val="399" w:hRule="atLeast"/>
        </w:trPr>
        <w:tc>
          <w:tcPr>
            <w:tcW w:w="2659" w:type="dxa"/>
            <w:tcBorders>
              <w:top w:val="single" w:sz="4" w:space="0" w:color="000000"/>
              <w:right w:val="single" w:sz="4" w:space="0" w:color="000000"/>
            </w:tcBorders>
            <w:shd w:val="clear" w:color="auto" w:fill="E6E6E6"/>
          </w:tcPr>
          <w:p>
            <w:pPr>
              <w:pStyle w:val="TableParagraph"/>
              <w:spacing w:before="49"/>
              <w:ind w:left="690"/>
              <w:rPr>
                <w:i/>
                <w:sz w:val="26"/>
              </w:rPr>
            </w:pPr>
            <w:r>
              <w:rPr>
                <w:i/>
                <w:sz w:val="26"/>
              </w:rPr>
              <w:t>SUB-TOTAL:</w:t>
            </w:r>
          </w:p>
        </w:tc>
        <w:tc>
          <w:tcPr>
            <w:tcW w:w="2268" w:type="dxa"/>
            <w:tcBorders>
              <w:top w:val="single" w:sz="4" w:space="0" w:color="000000"/>
              <w:left w:val="single" w:sz="4" w:space="0" w:color="000000"/>
              <w:right w:val="single" w:sz="4" w:space="0" w:color="000000"/>
            </w:tcBorders>
            <w:shd w:val="clear" w:color="auto" w:fill="E6E6E6"/>
          </w:tcPr>
          <w:p>
            <w:pPr>
              <w:pStyle w:val="TableParagraph"/>
              <w:spacing w:before="49"/>
              <w:ind w:left="10"/>
              <w:jc w:val="center"/>
              <w:rPr>
                <w:i/>
                <w:sz w:val="26"/>
              </w:rPr>
            </w:pPr>
            <w:r>
              <w:rPr>
                <w:i/>
                <w:w w:val="99"/>
                <w:sz w:val="26"/>
              </w:rPr>
              <w:t>-</w:t>
            </w:r>
          </w:p>
        </w:tc>
        <w:tc>
          <w:tcPr>
            <w:tcW w:w="2693" w:type="dxa"/>
            <w:tcBorders>
              <w:top w:val="single" w:sz="4" w:space="0" w:color="000000"/>
              <w:left w:val="single" w:sz="4" w:space="0" w:color="000000"/>
              <w:right w:val="single" w:sz="4" w:space="0" w:color="000000"/>
            </w:tcBorders>
            <w:shd w:val="clear" w:color="auto" w:fill="E6E6E6"/>
          </w:tcPr>
          <w:p>
            <w:pPr>
              <w:pStyle w:val="TableParagraph"/>
              <w:spacing w:before="49"/>
              <w:ind w:left="7"/>
              <w:jc w:val="center"/>
              <w:rPr>
                <w:i/>
                <w:sz w:val="26"/>
              </w:rPr>
            </w:pPr>
            <w:r>
              <w:rPr>
                <w:i/>
                <w:w w:val="99"/>
                <w:sz w:val="26"/>
              </w:rPr>
              <w:t>-</w:t>
            </w:r>
          </w:p>
        </w:tc>
        <w:tc>
          <w:tcPr>
            <w:tcW w:w="852" w:type="dxa"/>
            <w:tcBorders>
              <w:top w:val="single" w:sz="4" w:space="0" w:color="000000"/>
              <w:left w:val="single" w:sz="4" w:space="0" w:color="000000"/>
            </w:tcBorders>
            <w:shd w:val="clear" w:color="auto" w:fill="E6E6E6"/>
          </w:tcPr>
          <w:p>
            <w:pPr>
              <w:pStyle w:val="TableParagraph"/>
              <w:spacing w:before="49"/>
              <w:ind w:left="19"/>
              <w:jc w:val="center"/>
              <w:rPr>
                <w:i/>
                <w:sz w:val="26"/>
              </w:rPr>
            </w:pPr>
            <w:r>
              <w:rPr>
                <w:i/>
                <w:w w:val="99"/>
                <w:sz w:val="26"/>
              </w:rPr>
              <w:t>-</w:t>
            </w:r>
          </w:p>
        </w:tc>
        <w:tc>
          <w:tcPr>
            <w:tcW w:w="991" w:type="dxa"/>
            <w:shd w:val="clear" w:color="auto" w:fill="E6E6E6"/>
          </w:tcPr>
          <w:p>
            <w:pPr>
              <w:pStyle w:val="TableParagraph"/>
              <w:rPr>
                <w:rFonts w:ascii="Times New Roman"/>
                <w:sz w:val="24"/>
              </w:rPr>
            </w:pPr>
          </w:p>
        </w:tc>
      </w:tr>
    </w:tbl>
    <w:p>
      <w:pPr>
        <w:pStyle w:val="BodyText"/>
        <w:spacing w:before="4"/>
        <w:ind w:left="0"/>
        <w:rPr>
          <w:sz w:val="17"/>
        </w:rPr>
      </w:pPr>
    </w:p>
    <w:p>
      <w:pPr>
        <w:pStyle w:val="ListParagraph"/>
        <w:numPr>
          <w:ilvl w:val="1"/>
          <w:numId w:val="38"/>
        </w:numPr>
        <w:tabs>
          <w:tab w:pos="772" w:val="left" w:leader="none"/>
        </w:tabs>
        <w:spacing w:line="240" w:lineRule="auto" w:before="47" w:after="0"/>
        <w:ind w:left="221" w:right="279" w:firstLine="0"/>
        <w:jc w:val="both"/>
        <w:rPr>
          <w:sz w:val="26"/>
        </w:rPr>
      </w:pPr>
      <w:r>
        <w:rPr>
          <w:sz w:val="26"/>
        </w:rPr>
        <w:t>Comprovação de atualização profissional </w:t>
      </w:r>
      <w:r>
        <w:rPr>
          <w:sz w:val="26"/>
          <w:u w:val="single"/>
        </w:rPr>
        <w:t>da equipe técnica</w:t>
      </w:r>
      <w:r>
        <w:rPr>
          <w:sz w:val="26"/>
        </w:rPr>
        <w:t> do proponente - Relação de certificados de participação em cursos de extensão, atualização, capacitação ou aperfeiçoamento, conforme item 5.2-h do edital (vide Anexo X, item</w:t>
      </w:r>
      <w:r>
        <w:rPr>
          <w:spacing w:val="-17"/>
          <w:sz w:val="26"/>
        </w:rPr>
        <w:t> </w:t>
      </w:r>
      <w:r>
        <w:rPr>
          <w:sz w:val="26"/>
        </w:rPr>
        <w:t>2-VI):</w:t>
      </w:r>
    </w:p>
    <w:p>
      <w:pPr>
        <w:pStyle w:val="BodyText"/>
        <w:spacing w:before="10"/>
        <w:ind w:left="0"/>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659"/>
        <w:gridCol w:w="2268"/>
        <w:gridCol w:w="2693"/>
        <w:gridCol w:w="852"/>
        <w:gridCol w:w="991"/>
      </w:tblGrid>
      <w:tr>
        <w:trPr>
          <w:trHeight w:val="397" w:hRule="atLeast"/>
        </w:trPr>
        <w:tc>
          <w:tcPr>
            <w:tcW w:w="9463" w:type="dxa"/>
            <w:gridSpan w:val="5"/>
            <w:tcBorders>
              <w:bottom w:val="single" w:sz="4" w:space="0" w:color="000000"/>
            </w:tcBorders>
            <w:shd w:val="clear" w:color="auto" w:fill="E6E6E6"/>
          </w:tcPr>
          <w:p>
            <w:pPr>
              <w:pStyle w:val="TableParagraph"/>
              <w:spacing w:before="37"/>
              <w:ind w:left="806"/>
              <w:rPr>
                <w:b/>
                <w:sz w:val="26"/>
              </w:rPr>
            </w:pPr>
            <w:r>
              <w:rPr>
                <w:b/>
                <w:sz w:val="26"/>
              </w:rPr>
              <w:t>Quesito VI - Participação em Cursos:</w:t>
            </w:r>
          </w:p>
        </w:tc>
      </w:tr>
      <w:tr>
        <w:trPr>
          <w:trHeight w:val="398" w:hRule="atLeast"/>
        </w:trPr>
        <w:tc>
          <w:tcPr>
            <w:tcW w:w="2659" w:type="dxa"/>
            <w:tcBorders>
              <w:top w:val="single" w:sz="4" w:space="0" w:color="000000"/>
              <w:bottom w:val="single" w:sz="4" w:space="0" w:color="000000"/>
              <w:right w:val="single" w:sz="4" w:space="0" w:color="000000"/>
            </w:tcBorders>
            <w:shd w:val="clear" w:color="auto" w:fill="E6E6E6"/>
          </w:tcPr>
          <w:p>
            <w:pPr>
              <w:pStyle w:val="TableParagraph"/>
              <w:spacing w:before="38"/>
              <w:ind w:left="673"/>
              <w:rPr>
                <w:sz w:val="26"/>
              </w:rPr>
            </w:pPr>
            <w:r>
              <w:rPr>
                <w:sz w:val="26"/>
              </w:rPr>
              <w:t>Profissional: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566" w:right="559"/>
              <w:jc w:val="center"/>
              <w:rPr>
                <w:sz w:val="26"/>
              </w:rPr>
            </w:pPr>
            <w:r>
              <w:rPr>
                <w:sz w:val="26"/>
              </w:rPr>
              <w:t>Promotor:</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583" w:right="578"/>
              <w:jc w:val="center"/>
              <w:rPr>
                <w:sz w:val="26"/>
              </w:rPr>
            </w:pPr>
            <w:r>
              <w:rPr>
                <w:sz w:val="26"/>
              </w:rPr>
              <w:t>Curso / Tema:</w:t>
            </w:r>
          </w:p>
        </w:tc>
        <w:tc>
          <w:tcPr>
            <w:tcW w:w="852"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38"/>
              <w:ind w:left="166" w:right="158"/>
              <w:jc w:val="center"/>
              <w:rPr>
                <w:sz w:val="26"/>
              </w:rPr>
            </w:pPr>
            <w:r>
              <w:rPr>
                <w:sz w:val="26"/>
              </w:rPr>
              <w:t>Doc.</w:t>
            </w:r>
          </w:p>
        </w:tc>
        <w:tc>
          <w:tcPr>
            <w:tcW w:w="991" w:type="dxa"/>
            <w:tcBorders>
              <w:top w:val="single" w:sz="4" w:space="0" w:color="000000"/>
              <w:left w:val="single" w:sz="4" w:space="0" w:color="000000"/>
              <w:bottom w:val="single" w:sz="4" w:space="0" w:color="000000"/>
            </w:tcBorders>
            <w:shd w:val="clear" w:color="auto" w:fill="E6E6E6"/>
          </w:tcPr>
          <w:p>
            <w:pPr>
              <w:pStyle w:val="TableParagraph"/>
              <w:spacing w:before="38"/>
              <w:ind w:left="146"/>
              <w:rPr>
                <w:sz w:val="26"/>
              </w:rPr>
            </w:pPr>
            <w:r>
              <w:rPr>
                <w:sz w:val="26"/>
              </w:rPr>
              <w:t>Pontos</w:t>
            </w:r>
          </w:p>
        </w:tc>
      </w:tr>
      <w:tr>
        <w:trPr>
          <w:trHeight w:val="395"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85" w:hRule="atLeast"/>
        </w:trPr>
        <w:tc>
          <w:tcPr>
            <w:tcW w:w="265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tcBorders>
          </w:tcPr>
          <w:p>
            <w:pPr>
              <w:pStyle w:val="TableParagraph"/>
              <w:rPr>
                <w:rFonts w:ascii="Times New Roman"/>
                <w:sz w:val="24"/>
              </w:rPr>
            </w:pPr>
          </w:p>
        </w:tc>
      </w:tr>
      <w:tr>
        <w:trPr>
          <w:trHeight w:val="399" w:hRule="atLeast"/>
        </w:trPr>
        <w:tc>
          <w:tcPr>
            <w:tcW w:w="2659" w:type="dxa"/>
            <w:tcBorders>
              <w:top w:val="single" w:sz="4" w:space="0" w:color="000000"/>
              <w:right w:val="single" w:sz="4" w:space="0" w:color="000000"/>
            </w:tcBorders>
            <w:shd w:val="clear" w:color="auto" w:fill="E6E6E6"/>
          </w:tcPr>
          <w:p>
            <w:pPr>
              <w:pStyle w:val="TableParagraph"/>
              <w:spacing w:before="49"/>
              <w:ind w:left="690"/>
              <w:rPr>
                <w:i/>
                <w:sz w:val="26"/>
              </w:rPr>
            </w:pPr>
            <w:r>
              <w:rPr>
                <w:i/>
                <w:sz w:val="26"/>
              </w:rPr>
              <w:t>SUB-TOTAL:</w:t>
            </w:r>
          </w:p>
        </w:tc>
        <w:tc>
          <w:tcPr>
            <w:tcW w:w="2268" w:type="dxa"/>
            <w:tcBorders>
              <w:top w:val="single" w:sz="4" w:space="0" w:color="000000"/>
              <w:left w:val="single" w:sz="4" w:space="0" w:color="000000"/>
              <w:right w:val="single" w:sz="4" w:space="0" w:color="000000"/>
            </w:tcBorders>
            <w:shd w:val="clear" w:color="auto" w:fill="E6E6E6"/>
          </w:tcPr>
          <w:p>
            <w:pPr>
              <w:pStyle w:val="TableParagraph"/>
              <w:spacing w:before="49"/>
              <w:ind w:left="10"/>
              <w:jc w:val="center"/>
              <w:rPr>
                <w:i/>
                <w:sz w:val="26"/>
              </w:rPr>
            </w:pPr>
            <w:r>
              <w:rPr>
                <w:i/>
                <w:w w:val="99"/>
                <w:sz w:val="26"/>
              </w:rPr>
              <w:t>-</w:t>
            </w:r>
          </w:p>
        </w:tc>
        <w:tc>
          <w:tcPr>
            <w:tcW w:w="2693" w:type="dxa"/>
            <w:tcBorders>
              <w:top w:val="single" w:sz="4" w:space="0" w:color="000000"/>
              <w:left w:val="single" w:sz="4" w:space="0" w:color="000000"/>
              <w:right w:val="single" w:sz="4" w:space="0" w:color="000000"/>
            </w:tcBorders>
            <w:shd w:val="clear" w:color="auto" w:fill="E6E6E6"/>
          </w:tcPr>
          <w:p>
            <w:pPr>
              <w:pStyle w:val="TableParagraph"/>
              <w:spacing w:before="49"/>
              <w:ind w:left="7"/>
              <w:jc w:val="center"/>
              <w:rPr>
                <w:i/>
                <w:sz w:val="26"/>
              </w:rPr>
            </w:pPr>
            <w:r>
              <w:rPr>
                <w:i/>
                <w:w w:val="99"/>
                <w:sz w:val="26"/>
              </w:rPr>
              <w:t>-</w:t>
            </w:r>
          </w:p>
        </w:tc>
        <w:tc>
          <w:tcPr>
            <w:tcW w:w="852" w:type="dxa"/>
            <w:tcBorders>
              <w:top w:val="single" w:sz="4" w:space="0" w:color="000000"/>
              <w:left w:val="single" w:sz="4" w:space="0" w:color="000000"/>
            </w:tcBorders>
            <w:shd w:val="clear" w:color="auto" w:fill="E6E6E6"/>
          </w:tcPr>
          <w:p>
            <w:pPr>
              <w:pStyle w:val="TableParagraph"/>
              <w:spacing w:before="49"/>
              <w:ind w:left="19"/>
              <w:jc w:val="center"/>
              <w:rPr>
                <w:i/>
                <w:sz w:val="26"/>
              </w:rPr>
            </w:pPr>
            <w:r>
              <w:rPr>
                <w:i/>
                <w:w w:val="99"/>
                <w:sz w:val="26"/>
              </w:rPr>
              <w:t>-</w:t>
            </w:r>
          </w:p>
        </w:tc>
        <w:tc>
          <w:tcPr>
            <w:tcW w:w="991" w:type="dxa"/>
            <w:shd w:val="clear" w:color="auto" w:fill="E6E6E6"/>
          </w:tcPr>
          <w:p>
            <w:pPr>
              <w:pStyle w:val="TableParagraph"/>
              <w:rPr>
                <w:rFonts w:ascii="Times New Roman"/>
                <w:sz w:val="24"/>
              </w:rPr>
            </w:pPr>
          </w:p>
        </w:tc>
      </w:tr>
    </w:tbl>
    <w:p>
      <w:pPr>
        <w:pStyle w:val="BodyText"/>
        <w:spacing w:before="6"/>
        <w:ind w:left="0"/>
        <w:rPr>
          <w:sz w:val="27"/>
        </w:rPr>
      </w:pPr>
    </w:p>
    <w:p>
      <w:pPr>
        <w:pStyle w:val="Heading1"/>
        <w:numPr>
          <w:ilvl w:val="0"/>
          <w:numId w:val="38"/>
        </w:numPr>
        <w:tabs>
          <w:tab w:pos="412" w:val="left" w:leader="none"/>
        </w:tabs>
        <w:spacing w:line="317" w:lineRule="exact" w:before="0" w:after="0"/>
        <w:ind w:left="411" w:right="0" w:hanging="190"/>
        <w:jc w:val="left"/>
      </w:pPr>
      <w:r>
        <w:rPr/>
        <w:t>- Produção intelectual</w:t>
      </w:r>
      <w:r>
        <w:rPr>
          <w:spacing w:val="-2"/>
        </w:rPr>
        <w:t> </w:t>
      </w:r>
      <w:r>
        <w:rPr/>
        <w:t>profissional:</w:t>
      </w:r>
    </w:p>
    <w:p>
      <w:pPr>
        <w:pStyle w:val="BodyText"/>
        <w:ind w:right="281"/>
        <w:jc w:val="both"/>
      </w:pPr>
      <w:r>
        <w:rPr>
          <w:spacing w:val="-4"/>
        </w:rPr>
        <w:t>Relação </w:t>
      </w:r>
      <w:r>
        <w:rPr>
          <w:spacing w:val="-3"/>
        </w:rPr>
        <w:t>de </w:t>
      </w:r>
      <w:r>
        <w:rPr>
          <w:spacing w:val="-4"/>
        </w:rPr>
        <w:t>livros, monografias </w:t>
      </w:r>
      <w:r>
        <w:rPr/>
        <w:t>e </w:t>
      </w:r>
      <w:r>
        <w:rPr>
          <w:spacing w:val="-4"/>
        </w:rPr>
        <w:t>artigos técnico-profissionais publicados, </w:t>
      </w:r>
      <w:r>
        <w:rPr>
          <w:spacing w:val="-3"/>
        </w:rPr>
        <w:t>de </w:t>
      </w:r>
      <w:r>
        <w:rPr>
          <w:spacing w:val="-4"/>
        </w:rPr>
        <w:t>autoria </w:t>
      </w:r>
      <w:r>
        <w:rPr/>
        <w:t>dos membros da equipe técnica do proponente, conforme item 5.2-i do edital (vide Anexo  X, item</w:t>
      </w:r>
      <w:r>
        <w:rPr>
          <w:spacing w:val="-2"/>
        </w:rPr>
        <w:t> </w:t>
      </w:r>
      <w:r>
        <w:rPr/>
        <w:t>2-VII):</w:t>
      </w:r>
    </w:p>
    <w:p>
      <w:pPr>
        <w:pStyle w:val="BodyText"/>
        <w:spacing w:before="9"/>
        <w:ind w:left="0"/>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649"/>
        <w:gridCol w:w="2995"/>
        <w:gridCol w:w="2976"/>
        <w:gridCol w:w="852"/>
        <w:gridCol w:w="991"/>
      </w:tblGrid>
      <w:tr>
        <w:trPr>
          <w:trHeight w:val="397" w:hRule="atLeast"/>
        </w:trPr>
        <w:tc>
          <w:tcPr>
            <w:tcW w:w="9463" w:type="dxa"/>
            <w:gridSpan w:val="5"/>
            <w:tcBorders>
              <w:bottom w:val="single" w:sz="4" w:space="0" w:color="000000"/>
            </w:tcBorders>
            <w:shd w:val="clear" w:color="auto" w:fill="E6E6E6"/>
          </w:tcPr>
          <w:p>
            <w:pPr>
              <w:pStyle w:val="TableParagraph"/>
              <w:spacing w:before="40"/>
              <w:ind w:left="806"/>
              <w:rPr>
                <w:b/>
                <w:sz w:val="26"/>
              </w:rPr>
            </w:pPr>
            <w:r>
              <w:rPr>
                <w:b/>
                <w:sz w:val="26"/>
              </w:rPr>
              <w:t>Quesito VII - Publicações:</w:t>
            </w:r>
          </w:p>
        </w:tc>
      </w:tr>
      <w:tr>
        <w:trPr>
          <w:trHeight w:val="635" w:hRule="atLeast"/>
        </w:trPr>
        <w:tc>
          <w:tcPr>
            <w:tcW w:w="1649" w:type="dxa"/>
            <w:tcBorders>
              <w:top w:val="single" w:sz="4" w:space="0" w:color="000000"/>
              <w:bottom w:val="single" w:sz="4" w:space="0" w:color="000000"/>
              <w:right w:val="single" w:sz="4" w:space="0" w:color="000000"/>
            </w:tcBorders>
            <w:shd w:val="clear" w:color="auto" w:fill="E6E6E6"/>
          </w:tcPr>
          <w:p>
            <w:pPr>
              <w:pStyle w:val="TableParagraph"/>
              <w:spacing w:before="40"/>
              <w:ind w:left="380"/>
              <w:rPr>
                <w:sz w:val="26"/>
              </w:rPr>
            </w:pPr>
            <w:r>
              <w:rPr>
                <w:sz w:val="26"/>
              </w:rPr>
              <w:t>Espécie:</w:t>
            </w:r>
          </w:p>
        </w:tc>
        <w:tc>
          <w:tcPr>
            <w:tcW w:w="2995"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40"/>
              <w:ind w:left="517"/>
              <w:rPr>
                <w:sz w:val="26"/>
              </w:rPr>
            </w:pPr>
            <w:r>
              <w:rPr>
                <w:sz w:val="26"/>
              </w:rPr>
              <w:t>Profissional Autor:</w:t>
            </w:r>
          </w:p>
        </w:tc>
        <w:tc>
          <w:tcPr>
            <w:tcW w:w="2976"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line="317" w:lineRule="exact" w:before="2"/>
              <w:ind w:left="403" w:right="396"/>
              <w:jc w:val="center"/>
              <w:rPr>
                <w:sz w:val="26"/>
              </w:rPr>
            </w:pPr>
            <w:r>
              <w:rPr>
                <w:sz w:val="26"/>
              </w:rPr>
              <w:t>Título / Editora /</w:t>
            </w:r>
          </w:p>
          <w:p>
            <w:pPr>
              <w:pStyle w:val="TableParagraph"/>
              <w:spacing w:line="297" w:lineRule="exact"/>
              <w:ind w:left="404" w:right="396"/>
              <w:jc w:val="center"/>
              <w:rPr>
                <w:sz w:val="26"/>
              </w:rPr>
            </w:pPr>
            <w:r>
              <w:rPr>
                <w:sz w:val="26"/>
              </w:rPr>
              <w:t>Local da publicação:</w:t>
            </w:r>
          </w:p>
        </w:tc>
        <w:tc>
          <w:tcPr>
            <w:tcW w:w="852"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40"/>
              <w:ind w:left="189"/>
              <w:rPr>
                <w:sz w:val="26"/>
              </w:rPr>
            </w:pPr>
            <w:r>
              <w:rPr>
                <w:sz w:val="26"/>
              </w:rPr>
              <w:t>Doc.</w:t>
            </w:r>
          </w:p>
        </w:tc>
        <w:tc>
          <w:tcPr>
            <w:tcW w:w="991" w:type="dxa"/>
            <w:tcBorders>
              <w:top w:val="single" w:sz="4" w:space="0" w:color="000000"/>
              <w:left w:val="single" w:sz="4" w:space="0" w:color="000000"/>
              <w:bottom w:val="single" w:sz="4" w:space="0" w:color="000000"/>
            </w:tcBorders>
            <w:shd w:val="clear" w:color="auto" w:fill="E6E6E6"/>
          </w:tcPr>
          <w:p>
            <w:pPr>
              <w:pStyle w:val="TableParagraph"/>
              <w:spacing w:before="40"/>
              <w:ind w:left="146"/>
              <w:rPr>
                <w:sz w:val="26"/>
              </w:rPr>
            </w:pPr>
            <w:r>
              <w:rPr>
                <w:sz w:val="26"/>
              </w:rPr>
              <w:t>Pontos</w:t>
            </w:r>
          </w:p>
        </w:tc>
      </w:tr>
      <w:tr>
        <w:trPr>
          <w:trHeight w:val="398"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8"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412" w:hRule="atLeast"/>
        </w:trPr>
        <w:tc>
          <w:tcPr>
            <w:tcW w:w="1649" w:type="dxa"/>
            <w:tcBorders>
              <w:top w:val="single" w:sz="4" w:space="0" w:color="000000"/>
              <w:bottom w:val="nil"/>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nil"/>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nil"/>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nil"/>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nil"/>
            </w:tcBorders>
          </w:tcPr>
          <w:p>
            <w:pPr>
              <w:pStyle w:val="TableParagraph"/>
              <w:rPr>
                <w:rFonts w:ascii="Times New Roman"/>
                <w:sz w:val="24"/>
              </w:rPr>
            </w:pPr>
          </w:p>
        </w:tc>
      </w:tr>
    </w:tbl>
    <w:p>
      <w:pPr>
        <w:spacing w:after="0"/>
        <w:rPr>
          <w:rFonts w:ascii="Times New Roman"/>
          <w:sz w:val="24"/>
        </w:rPr>
        <w:sectPr>
          <w:pgSz w:w="11900" w:h="16840"/>
          <w:pgMar w:header="454" w:footer="0" w:top="1680" w:bottom="280" w:left="1480" w:right="560"/>
        </w:sectPr>
      </w:pPr>
    </w:p>
    <w:p>
      <w:pPr>
        <w:pStyle w:val="BodyText"/>
        <w:spacing w:before="4" w:after="1"/>
        <w:ind w:left="0"/>
        <w:rPr>
          <w:sz w:val="23"/>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649"/>
        <w:gridCol w:w="2995"/>
        <w:gridCol w:w="2976"/>
        <w:gridCol w:w="852"/>
        <w:gridCol w:w="991"/>
      </w:tblGrid>
      <w:tr>
        <w:trPr>
          <w:trHeight w:val="397" w:hRule="atLeast"/>
        </w:trPr>
        <w:tc>
          <w:tcPr>
            <w:tcW w:w="1649" w:type="dxa"/>
            <w:tcBorders>
              <w:bottom w:val="single" w:sz="4" w:space="0" w:color="000000"/>
              <w:right w:val="single" w:sz="4" w:space="0" w:color="000000"/>
            </w:tcBorders>
          </w:tcPr>
          <w:p>
            <w:pPr>
              <w:pStyle w:val="TableParagraph"/>
              <w:rPr>
                <w:rFonts w:ascii="Times New Roman"/>
                <w:sz w:val="24"/>
              </w:rPr>
            </w:pPr>
          </w:p>
        </w:tc>
        <w:tc>
          <w:tcPr>
            <w:tcW w:w="2995"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left w:val="single" w:sz="4" w:space="0" w:color="000000"/>
              <w:bottom w:val="single" w:sz="4" w:space="0" w:color="000000"/>
            </w:tcBorders>
          </w:tcPr>
          <w:p>
            <w:pPr>
              <w:pStyle w:val="TableParagraph"/>
              <w:rPr>
                <w:rFonts w:ascii="Times New Roman"/>
                <w:sz w:val="24"/>
              </w:rPr>
            </w:pPr>
          </w:p>
        </w:tc>
      </w:tr>
      <w:tr>
        <w:trPr>
          <w:trHeight w:val="398"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95"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bottom w:val="single" w:sz="4" w:space="0" w:color="000000"/>
            </w:tcBorders>
          </w:tcPr>
          <w:p>
            <w:pPr>
              <w:pStyle w:val="TableParagraph"/>
              <w:rPr>
                <w:rFonts w:ascii="Times New Roman"/>
                <w:sz w:val="24"/>
              </w:rPr>
            </w:pPr>
          </w:p>
        </w:tc>
      </w:tr>
      <w:tr>
        <w:trPr>
          <w:trHeight w:val="388" w:hRule="atLeast"/>
        </w:trPr>
        <w:tc>
          <w:tcPr>
            <w:tcW w:w="164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29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991" w:type="dxa"/>
            <w:tcBorders>
              <w:top w:val="single" w:sz="4" w:space="0" w:color="000000"/>
              <w:left w:val="single" w:sz="4" w:space="0" w:color="000000"/>
            </w:tcBorders>
          </w:tcPr>
          <w:p>
            <w:pPr>
              <w:pStyle w:val="TableParagraph"/>
              <w:rPr>
                <w:rFonts w:ascii="Times New Roman"/>
                <w:sz w:val="24"/>
              </w:rPr>
            </w:pPr>
          </w:p>
        </w:tc>
      </w:tr>
      <w:tr>
        <w:trPr>
          <w:trHeight w:val="399" w:hRule="atLeast"/>
        </w:trPr>
        <w:tc>
          <w:tcPr>
            <w:tcW w:w="1649" w:type="dxa"/>
            <w:tcBorders>
              <w:top w:val="single" w:sz="4" w:space="0" w:color="000000"/>
              <w:right w:val="single" w:sz="4" w:space="0" w:color="000000"/>
            </w:tcBorders>
            <w:shd w:val="clear" w:color="auto" w:fill="E6E6E6"/>
          </w:tcPr>
          <w:p>
            <w:pPr>
              <w:pStyle w:val="TableParagraph"/>
              <w:spacing w:before="49"/>
              <w:ind w:left="184"/>
              <w:rPr>
                <w:i/>
                <w:sz w:val="26"/>
              </w:rPr>
            </w:pPr>
            <w:r>
              <w:rPr>
                <w:i/>
                <w:sz w:val="26"/>
              </w:rPr>
              <w:t>SUB-TOTAL:</w:t>
            </w:r>
          </w:p>
        </w:tc>
        <w:tc>
          <w:tcPr>
            <w:tcW w:w="2995" w:type="dxa"/>
            <w:tcBorders>
              <w:top w:val="single" w:sz="4" w:space="0" w:color="000000"/>
              <w:left w:val="single" w:sz="4" w:space="0" w:color="000000"/>
              <w:right w:val="single" w:sz="4" w:space="0" w:color="000000"/>
            </w:tcBorders>
            <w:shd w:val="clear" w:color="auto" w:fill="E6E6E6"/>
          </w:tcPr>
          <w:p>
            <w:pPr>
              <w:pStyle w:val="TableParagraph"/>
              <w:spacing w:before="49"/>
              <w:ind w:left="2"/>
              <w:jc w:val="center"/>
              <w:rPr>
                <w:i/>
                <w:sz w:val="26"/>
              </w:rPr>
            </w:pPr>
            <w:r>
              <w:rPr>
                <w:i/>
                <w:w w:val="99"/>
                <w:sz w:val="26"/>
              </w:rPr>
              <w:t>-</w:t>
            </w:r>
          </w:p>
        </w:tc>
        <w:tc>
          <w:tcPr>
            <w:tcW w:w="2976" w:type="dxa"/>
            <w:tcBorders>
              <w:top w:val="single" w:sz="4" w:space="0" w:color="000000"/>
              <w:left w:val="single" w:sz="4" w:space="0" w:color="000000"/>
              <w:right w:val="single" w:sz="4" w:space="0" w:color="000000"/>
            </w:tcBorders>
            <w:shd w:val="clear" w:color="auto" w:fill="E6E6E6"/>
          </w:tcPr>
          <w:p>
            <w:pPr>
              <w:pStyle w:val="TableParagraph"/>
              <w:spacing w:before="49"/>
              <w:ind w:left="7"/>
              <w:jc w:val="center"/>
              <w:rPr>
                <w:i/>
                <w:sz w:val="26"/>
              </w:rPr>
            </w:pPr>
            <w:r>
              <w:rPr>
                <w:i/>
                <w:w w:val="99"/>
                <w:sz w:val="26"/>
              </w:rPr>
              <w:t>-</w:t>
            </w:r>
          </w:p>
        </w:tc>
        <w:tc>
          <w:tcPr>
            <w:tcW w:w="852" w:type="dxa"/>
            <w:tcBorders>
              <w:top w:val="single" w:sz="4" w:space="0" w:color="000000"/>
              <w:left w:val="single" w:sz="4" w:space="0" w:color="000000"/>
            </w:tcBorders>
            <w:shd w:val="clear" w:color="auto" w:fill="E6E6E6"/>
          </w:tcPr>
          <w:p>
            <w:pPr>
              <w:pStyle w:val="TableParagraph"/>
              <w:spacing w:before="49"/>
              <w:ind w:left="19"/>
              <w:jc w:val="center"/>
              <w:rPr>
                <w:i/>
                <w:sz w:val="26"/>
              </w:rPr>
            </w:pPr>
            <w:r>
              <w:rPr>
                <w:i/>
                <w:w w:val="99"/>
                <w:sz w:val="26"/>
              </w:rPr>
              <w:t>-</w:t>
            </w:r>
          </w:p>
        </w:tc>
        <w:tc>
          <w:tcPr>
            <w:tcW w:w="991" w:type="dxa"/>
            <w:shd w:val="clear" w:color="auto" w:fill="E6E6E6"/>
          </w:tcPr>
          <w:p>
            <w:pPr>
              <w:pStyle w:val="TableParagraph"/>
              <w:rPr>
                <w:rFonts w:ascii="Times New Roman"/>
                <w:sz w:val="24"/>
              </w:rPr>
            </w:pPr>
          </w:p>
        </w:tc>
      </w:tr>
    </w:tbl>
    <w:p>
      <w:pPr>
        <w:pStyle w:val="BodyText"/>
        <w:ind w:left="0"/>
        <w:rPr>
          <w:sz w:val="20"/>
        </w:rPr>
      </w:pPr>
    </w:p>
    <w:p>
      <w:pPr>
        <w:pStyle w:val="BodyText"/>
        <w:spacing w:before="3"/>
        <w:ind w:left="0"/>
        <w:rPr>
          <w:sz w:val="20"/>
        </w:rPr>
      </w:pPr>
    </w:p>
    <w:p>
      <w:pPr>
        <w:pStyle w:val="BodyText"/>
        <w:tabs>
          <w:tab w:pos="3899" w:val="left" w:leader="none"/>
          <w:tab w:pos="4728" w:val="left" w:leader="none"/>
          <w:tab w:pos="7314" w:val="left" w:leader="none"/>
        </w:tabs>
        <w:spacing w:before="84"/>
        <w:ind w:left="1565"/>
      </w:pPr>
      <w:r>
        <w:rPr>
          <w:rFonts w:ascii="Times New Roman"/>
          <w:w w:val="99"/>
          <w:u w:val="single"/>
        </w:rPr>
        <w:t> </w:t>
      </w:r>
      <w:r>
        <w:rPr>
          <w:rFonts w:ascii="Times New Roman"/>
          <w:u w:val="single"/>
        </w:rPr>
        <w:tab/>
      </w:r>
      <w:r>
        <w:rPr/>
        <w:t>,</w:t>
      </w:r>
      <w:r>
        <w:rPr>
          <w:u w:val="single"/>
        </w:rPr>
        <w:t> </w:t>
        <w:tab/>
      </w:r>
      <w:r>
        <w:rPr/>
        <w:t>de</w:t>
      </w:r>
      <w:r>
        <w:rPr>
          <w:u w:val="single"/>
        </w:rPr>
        <w:t> </w:t>
        <w:tab/>
      </w:r>
      <w:r>
        <w:rPr/>
        <w:t>de</w:t>
      </w:r>
      <w:r>
        <w:rPr>
          <w:spacing w:val="-1"/>
        </w:rPr>
        <w:t> </w:t>
      </w:r>
      <w:r>
        <w:rPr/>
        <w:t>2018.</w:t>
      </w:r>
    </w:p>
    <w:p>
      <w:pPr>
        <w:pStyle w:val="BodyText"/>
        <w:ind w:left="0"/>
        <w:rPr>
          <w:sz w:val="30"/>
        </w:rPr>
      </w:pPr>
    </w:p>
    <w:p>
      <w:pPr>
        <w:pStyle w:val="BodyText"/>
        <w:ind w:left="0"/>
        <w:rPr>
          <w:sz w:val="30"/>
        </w:rPr>
      </w:pPr>
    </w:p>
    <w:p>
      <w:pPr>
        <w:pStyle w:val="BodyText"/>
        <w:ind w:left="0"/>
        <w:rPr>
          <w:sz w:val="30"/>
        </w:rPr>
      </w:pPr>
    </w:p>
    <w:p>
      <w:pPr>
        <w:spacing w:before="214"/>
        <w:ind w:left="3106" w:right="2872" w:hanging="84"/>
        <w:jc w:val="left"/>
        <w:rPr>
          <w:sz w:val="26"/>
        </w:rPr>
      </w:pPr>
      <w:r>
        <w:rPr>
          <w:sz w:val="26"/>
        </w:rPr>
        <w:t>(</w:t>
      </w:r>
      <w:r>
        <w:rPr>
          <w:i/>
          <w:sz w:val="26"/>
        </w:rPr>
        <w:t>Nome completo representante legal</w:t>
      </w:r>
      <w:r>
        <w:rPr>
          <w:sz w:val="26"/>
        </w:rPr>
        <w:t>) (</w:t>
      </w:r>
      <w:r>
        <w:rPr>
          <w:i/>
          <w:sz w:val="26"/>
        </w:rPr>
        <w:t>N.º do RG do representante legal</w:t>
      </w:r>
      <w:r>
        <w:rPr>
          <w:sz w:val="26"/>
        </w:rPr>
        <w:t>) (</w:t>
      </w:r>
      <w:r>
        <w:rPr>
          <w:i/>
          <w:sz w:val="26"/>
        </w:rPr>
        <w:t>Assinatura do representante legal</w:t>
      </w:r>
      <w:r>
        <w:rPr>
          <w:sz w:val="26"/>
        </w:rPr>
        <w:t>)</w:t>
      </w:r>
    </w:p>
    <w:p>
      <w:pPr>
        <w:spacing w:after="0"/>
        <w:jc w:val="left"/>
        <w:rPr>
          <w:sz w:val="26"/>
        </w:rPr>
        <w:sectPr>
          <w:pgSz w:w="11900" w:h="16840"/>
          <w:pgMar w:header="454" w:footer="0" w:top="1680" w:bottom="280" w:left="1480" w:right="560"/>
        </w:sectPr>
      </w:pPr>
    </w:p>
    <w:p>
      <w:pPr>
        <w:pStyle w:val="BodyText"/>
        <w:spacing w:before="9"/>
        <w:ind w:left="0"/>
        <w:rPr>
          <w:sz w:val="18"/>
        </w:rPr>
      </w:pPr>
    </w:p>
    <w:p>
      <w:pPr>
        <w:pStyle w:val="Heading1"/>
        <w:spacing w:before="47"/>
        <w:ind w:left="342" w:right="278"/>
        <w:jc w:val="center"/>
      </w:pPr>
      <w:r>
        <w:rPr/>
        <w:t>ANEXO X</w:t>
      </w:r>
    </w:p>
    <w:p>
      <w:pPr>
        <w:pStyle w:val="BodyText"/>
        <w:spacing w:before="10"/>
        <w:ind w:left="0"/>
        <w:rPr>
          <w:b/>
          <w:sz w:val="25"/>
        </w:rPr>
      </w:pPr>
    </w:p>
    <w:p>
      <w:pPr>
        <w:spacing w:before="1"/>
        <w:ind w:left="2681" w:right="0" w:firstLine="0"/>
        <w:jc w:val="left"/>
        <w:rPr>
          <w:b/>
          <w:sz w:val="26"/>
        </w:rPr>
      </w:pPr>
      <w:r>
        <w:rPr>
          <w:b/>
          <w:sz w:val="26"/>
        </w:rPr>
        <w:t>PLANILHA DE CRITÉRIOS DE PONTUAÇÃO</w:t>
      </w:r>
    </w:p>
    <w:p>
      <w:pPr>
        <w:pStyle w:val="BodyText"/>
        <w:ind w:left="0"/>
        <w:rPr>
          <w:b/>
        </w:rPr>
      </w:pPr>
    </w:p>
    <w:p>
      <w:pPr>
        <w:pStyle w:val="BodyText"/>
        <w:spacing w:before="9"/>
        <w:ind w:left="0"/>
        <w:rPr>
          <w:b/>
          <w:sz w:val="19"/>
        </w:rPr>
      </w:pPr>
    </w:p>
    <w:p>
      <w:pPr>
        <w:pStyle w:val="ListParagraph"/>
        <w:numPr>
          <w:ilvl w:val="0"/>
          <w:numId w:val="39"/>
        </w:numPr>
        <w:tabs>
          <w:tab w:pos="1621" w:val="left" w:leader="none"/>
        </w:tabs>
        <w:spacing w:line="240" w:lineRule="auto" w:before="0" w:after="0"/>
        <w:ind w:left="1620" w:right="0" w:hanging="259"/>
        <w:jc w:val="left"/>
        <w:rPr>
          <w:b/>
          <w:sz w:val="26"/>
        </w:rPr>
      </w:pPr>
      <w:r>
        <w:rPr>
          <w:b/>
          <w:sz w:val="26"/>
        </w:rPr>
        <w:t>ESCLARECIMENTOS</w:t>
      </w:r>
      <w:r>
        <w:rPr>
          <w:b/>
          <w:spacing w:val="2"/>
          <w:sz w:val="26"/>
        </w:rPr>
        <w:t> </w:t>
      </w:r>
      <w:r>
        <w:rPr>
          <w:b/>
          <w:sz w:val="26"/>
        </w:rPr>
        <w:t>INICIAIS:</w:t>
      </w:r>
    </w:p>
    <w:p>
      <w:pPr>
        <w:pStyle w:val="BodyText"/>
        <w:spacing w:before="119"/>
        <w:ind w:right="279" w:firstLine="1140"/>
        <w:jc w:val="both"/>
      </w:pPr>
      <w:r>
        <w:rPr/>
        <w:t>A pontuação técnica de cada proposta será determinada pelo somatório das notas dos quesitos relacionados no quadro abaixo, cuja valoração foi previamente definida pela Prefeitura Municipal com base nas características particulares de cada quesito e face ao volume e variedade dos serviços a serem executados.</w:t>
      </w:r>
    </w:p>
    <w:p>
      <w:pPr>
        <w:pStyle w:val="BodyText"/>
        <w:spacing w:before="120"/>
        <w:ind w:right="282" w:firstLine="1140"/>
        <w:jc w:val="both"/>
      </w:pPr>
      <w:r>
        <w:rPr/>
        <w:t>Na sequência deste anexo estão dispostas as planilhas contendo os elementos e características que servirão de parâmetro para o julgamento e a classificação das propostas, segundo a pontuação obtida pelo atendimento ou não de cada</w:t>
      </w:r>
      <w:r>
        <w:rPr>
          <w:spacing w:val="-1"/>
        </w:rPr>
        <w:t> </w:t>
      </w:r>
      <w:r>
        <w:rPr/>
        <w:t>quesito.</w:t>
      </w:r>
    </w:p>
    <w:p>
      <w:pPr>
        <w:pStyle w:val="BodyText"/>
        <w:spacing w:before="121"/>
        <w:ind w:right="279" w:firstLine="1140"/>
        <w:jc w:val="both"/>
      </w:pPr>
      <w:r>
        <w:rPr/>
        <w:t>A pontuação máxima estabelecida para efeito de avaliação da Proposta Técnica, de acordo com os critérios estabelecidos neste edital, é de 41 (quarenta e um) pontos.</w:t>
      </w:r>
    </w:p>
    <w:p>
      <w:pPr>
        <w:pStyle w:val="BodyText"/>
        <w:spacing w:before="120"/>
        <w:ind w:right="281" w:firstLine="1140"/>
        <w:jc w:val="both"/>
      </w:pPr>
      <w:r>
        <w:rPr/>
        <w:t>A Nota da Proposta Técnica (NPT) corresponderá ao somatório dos quesitos avaliados com base na documentação apresentada por cada proponente, conforme abaixo:</w:t>
      </w:r>
    </w:p>
    <w:p>
      <w:pPr>
        <w:pStyle w:val="Heading1"/>
        <w:spacing w:before="118"/>
        <w:ind w:left="1361"/>
        <w:jc w:val="left"/>
      </w:pPr>
      <w:r>
        <w:rPr/>
        <w:t>NPT = I + II + III + IV + V + VI + VII</w:t>
      </w:r>
    </w:p>
    <w:p>
      <w:pPr>
        <w:pStyle w:val="BodyText"/>
        <w:ind w:left="0"/>
        <w:rPr>
          <w:b/>
        </w:rPr>
      </w:pPr>
    </w:p>
    <w:p>
      <w:pPr>
        <w:pStyle w:val="BodyText"/>
        <w:spacing w:before="10"/>
        <w:ind w:left="0"/>
        <w:rPr>
          <w:b/>
          <w:sz w:val="19"/>
        </w:rPr>
      </w:pPr>
    </w:p>
    <w:p>
      <w:pPr>
        <w:pStyle w:val="ListParagraph"/>
        <w:numPr>
          <w:ilvl w:val="0"/>
          <w:numId w:val="39"/>
        </w:numPr>
        <w:tabs>
          <w:tab w:pos="1621" w:val="left" w:leader="none"/>
        </w:tabs>
        <w:spacing w:line="240" w:lineRule="auto" w:before="0" w:after="0"/>
        <w:ind w:left="1620" w:right="0" w:hanging="259"/>
        <w:jc w:val="left"/>
        <w:rPr>
          <w:b/>
          <w:sz w:val="26"/>
        </w:rPr>
      </w:pPr>
      <w:r>
        <w:rPr>
          <w:b/>
          <w:sz w:val="26"/>
        </w:rPr>
        <w:t>CRITÉRIOS E PARÂMETROS PARA PONTUAÇÃO</w:t>
      </w:r>
      <w:r>
        <w:rPr>
          <w:b/>
          <w:spacing w:val="1"/>
          <w:sz w:val="26"/>
        </w:rPr>
        <w:t> </w:t>
      </w:r>
      <w:r>
        <w:rPr>
          <w:b/>
          <w:sz w:val="26"/>
        </w:rPr>
        <w:t>TÉCNICA:</w:t>
      </w:r>
    </w:p>
    <w:p>
      <w:pPr>
        <w:pStyle w:val="BodyText"/>
        <w:spacing w:before="119"/>
        <w:ind w:left="1361"/>
      </w:pPr>
      <w:r>
        <w:rPr/>
        <w:t>Os quesitos a serem avaliados e respectivas valorações são os seguintes:</w:t>
      </w:r>
    </w:p>
    <w:p>
      <w:pPr>
        <w:pStyle w:val="BodyText"/>
        <w:spacing w:before="2"/>
        <w:ind w:left="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1841"/>
      </w:tblGrid>
      <w:tr>
        <w:trPr>
          <w:trHeight w:val="395" w:hRule="atLeast"/>
        </w:trPr>
        <w:tc>
          <w:tcPr>
            <w:tcW w:w="7339" w:type="dxa"/>
            <w:shd w:val="clear" w:color="auto" w:fill="F3F3F3"/>
          </w:tcPr>
          <w:p>
            <w:pPr>
              <w:pStyle w:val="TableParagraph"/>
              <w:spacing w:before="38"/>
              <w:ind w:left="3199" w:right="3192"/>
              <w:jc w:val="center"/>
              <w:rPr>
                <w:sz w:val="26"/>
              </w:rPr>
            </w:pPr>
            <w:r>
              <w:rPr>
                <w:sz w:val="26"/>
              </w:rPr>
              <w:t>Quesito:</w:t>
            </w:r>
          </w:p>
        </w:tc>
        <w:tc>
          <w:tcPr>
            <w:tcW w:w="1841" w:type="dxa"/>
            <w:shd w:val="clear" w:color="auto" w:fill="F3F3F3"/>
          </w:tcPr>
          <w:p>
            <w:pPr>
              <w:pStyle w:val="TableParagraph"/>
              <w:spacing w:before="38"/>
              <w:ind w:left="157" w:right="152"/>
              <w:jc w:val="center"/>
              <w:rPr>
                <w:sz w:val="26"/>
              </w:rPr>
            </w:pPr>
            <w:r>
              <w:rPr>
                <w:sz w:val="26"/>
              </w:rPr>
              <w:t>Nota máxima:</w:t>
            </w:r>
          </w:p>
        </w:tc>
      </w:tr>
      <w:tr>
        <w:trPr>
          <w:trHeight w:val="398" w:hRule="atLeast"/>
        </w:trPr>
        <w:tc>
          <w:tcPr>
            <w:tcW w:w="7339" w:type="dxa"/>
          </w:tcPr>
          <w:p>
            <w:pPr>
              <w:pStyle w:val="TableParagraph"/>
              <w:spacing w:before="38"/>
              <w:ind w:left="107"/>
              <w:rPr>
                <w:sz w:val="26"/>
              </w:rPr>
            </w:pPr>
            <w:r>
              <w:rPr>
                <w:b/>
                <w:sz w:val="26"/>
              </w:rPr>
              <w:t>I </w:t>
            </w:r>
            <w:r>
              <w:rPr>
                <w:sz w:val="26"/>
              </w:rPr>
              <w:t>– Tempo de atividade em serviços correlatos</w:t>
            </w:r>
          </w:p>
        </w:tc>
        <w:tc>
          <w:tcPr>
            <w:tcW w:w="1841" w:type="dxa"/>
          </w:tcPr>
          <w:p>
            <w:pPr>
              <w:pStyle w:val="TableParagraph"/>
              <w:spacing w:before="38"/>
              <w:ind w:left="157" w:right="142"/>
              <w:jc w:val="center"/>
              <w:rPr>
                <w:sz w:val="26"/>
              </w:rPr>
            </w:pPr>
            <w:r>
              <w:rPr>
                <w:sz w:val="26"/>
              </w:rPr>
              <w:t>03</w:t>
            </w:r>
          </w:p>
        </w:tc>
      </w:tr>
      <w:tr>
        <w:trPr>
          <w:trHeight w:val="398" w:hRule="atLeast"/>
        </w:trPr>
        <w:tc>
          <w:tcPr>
            <w:tcW w:w="7339" w:type="dxa"/>
          </w:tcPr>
          <w:p>
            <w:pPr>
              <w:pStyle w:val="TableParagraph"/>
              <w:spacing w:before="38"/>
              <w:ind w:left="107"/>
              <w:rPr>
                <w:sz w:val="26"/>
              </w:rPr>
            </w:pPr>
            <w:r>
              <w:rPr>
                <w:b/>
                <w:sz w:val="26"/>
              </w:rPr>
              <w:t>II </w:t>
            </w:r>
            <w:r>
              <w:rPr>
                <w:sz w:val="26"/>
              </w:rPr>
              <w:t>– Experiência de assessoria e consultoria</w:t>
            </w:r>
          </w:p>
        </w:tc>
        <w:tc>
          <w:tcPr>
            <w:tcW w:w="1841" w:type="dxa"/>
          </w:tcPr>
          <w:p>
            <w:pPr>
              <w:pStyle w:val="TableParagraph"/>
              <w:spacing w:before="38"/>
              <w:ind w:left="157" w:right="142"/>
              <w:jc w:val="center"/>
              <w:rPr>
                <w:sz w:val="26"/>
              </w:rPr>
            </w:pPr>
            <w:r>
              <w:rPr>
                <w:sz w:val="26"/>
              </w:rPr>
              <w:t>10</w:t>
            </w:r>
          </w:p>
        </w:tc>
      </w:tr>
      <w:tr>
        <w:trPr>
          <w:trHeight w:val="398" w:hRule="atLeast"/>
        </w:trPr>
        <w:tc>
          <w:tcPr>
            <w:tcW w:w="7339" w:type="dxa"/>
          </w:tcPr>
          <w:p>
            <w:pPr>
              <w:pStyle w:val="TableParagraph"/>
              <w:spacing w:before="38"/>
              <w:ind w:left="107"/>
              <w:rPr>
                <w:sz w:val="26"/>
              </w:rPr>
            </w:pPr>
            <w:r>
              <w:rPr>
                <w:b/>
                <w:sz w:val="26"/>
              </w:rPr>
              <w:t>III </w:t>
            </w:r>
            <w:r>
              <w:rPr>
                <w:sz w:val="26"/>
              </w:rPr>
              <w:t>– Experiência acadêmica docente</w:t>
            </w:r>
          </w:p>
        </w:tc>
        <w:tc>
          <w:tcPr>
            <w:tcW w:w="1841" w:type="dxa"/>
          </w:tcPr>
          <w:p>
            <w:pPr>
              <w:pStyle w:val="TableParagraph"/>
              <w:spacing w:before="38"/>
              <w:ind w:left="157" w:right="142"/>
              <w:jc w:val="center"/>
              <w:rPr>
                <w:sz w:val="26"/>
              </w:rPr>
            </w:pPr>
            <w:r>
              <w:rPr>
                <w:sz w:val="26"/>
              </w:rPr>
              <w:t>03</w:t>
            </w:r>
          </w:p>
        </w:tc>
      </w:tr>
      <w:tr>
        <w:trPr>
          <w:trHeight w:val="395" w:hRule="atLeast"/>
        </w:trPr>
        <w:tc>
          <w:tcPr>
            <w:tcW w:w="7339" w:type="dxa"/>
          </w:tcPr>
          <w:p>
            <w:pPr>
              <w:pStyle w:val="TableParagraph"/>
              <w:spacing w:before="38"/>
              <w:ind w:left="107"/>
              <w:rPr>
                <w:sz w:val="26"/>
              </w:rPr>
            </w:pPr>
            <w:r>
              <w:rPr>
                <w:b/>
                <w:sz w:val="26"/>
              </w:rPr>
              <w:t>IV </w:t>
            </w:r>
            <w:r>
              <w:rPr>
                <w:sz w:val="26"/>
              </w:rPr>
              <w:t>– Qualificação da equipe técnica</w:t>
            </w:r>
          </w:p>
        </w:tc>
        <w:tc>
          <w:tcPr>
            <w:tcW w:w="1841" w:type="dxa"/>
          </w:tcPr>
          <w:p>
            <w:pPr>
              <w:pStyle w:val="TableParagraph"/>
              <w:spacing w:before="38"/>
              <w:ind w:left="157" w:right="151"/>
              <w:jc w:val="center"/>
              <w:rPr>
                <w:sz w:val="26"/>
              </w:rPr>
            </w:pPr>
            <w:r>
              <w:rPr>
                <w:sz w:val="26"/>
              </w:rPr>
              <w:t>10</w:t>
            </w:r>
          </w:p>
        </w:tc>
      </w:tr>
      <w:tr>
        <w:trPr>
          <w:trHeight w:val="398" w:hRule="atLeast"/>
        </w:trPr>
        <w:tc>
          <w:tcPr>
            <w:tcW w:w="7339" w:type="dxa"/>
          </w:tcPr>
          <w:p>
            <w:pPr>
              <w:pStyle w:val="TableParagraph"/>
              <w:spacing w:before="38"/>
              <w:ind w:left="107"/>
              <w:rPr>
                <w:sz w:val="26"/>
              </w:rPr>
            </w:pPr>
            <w:r>
              <w:rPr>
                <w:b/>
                <w:sz w:val="26"/>
              </w:rPr>
              <w:t>V </w:t>
            </w:r>
            <w:r>
              <w:rPr>
                <w:sz w:val="26"/>
              </w:rPr>
              <w:t>– Participação em congressos e seminários</w:t>
            </w:r>
          </w:p>
        </w:tc>
        <w:tc>
          <w:tcPr>
            <w:tcW w:w="1841" w:type="dxa"/>
          </w:tcPr>
          <w:p>
            <w:pPr>
              <w:pStyle w:val="TableParagraph"/>
              <w:spacing w:before="38"/>
              <w:ind w:left="157" w:right="142"/>
              <w:jc w:val="center"/>
              <w:rPr>
                <w:sz w:val="26"/>
              </w:rPr>
            </w:pPr>
            <w:r>
              <w:rPr>
                <w:sz w:val="26"/>
              </w:rPr>
              <w:t>05</w:t>
            </w:r>
          </w:p>
        </w:tc>
      </w:tr>
      <w:tr>
        <w:trPr>
          <w:trHeight w:val="398" w:hRule="atLeast"/>
        </w:trPr>
        <w:tc>
          <w:tcPr>
            <w:tcW w:w="7339" w:type="dxa"/>
          </w:tcPr>
          <w:p>
            <w:pPr>
              <w:pStyle w:val="TableParagraph"/>
              <w:spacing w:before="38"/>
              <w:ind w:left="107"/>
              <w:rPr>
                <w:sz w:val="26"/>
              </w:rPr>
            </w:pPr>
            <w:r>
              <w:rPr>
                <w:b/>
                <w:sz w:val="26"/>
              </w:rPr>
              <w:t>VI </w:t>
            </w:r>
            <w:r>
              <w:rPr>
                <w:sz w:val="26"/>
              </w:rPr>
              <w:t>– Participação em cursos</w:t>
            </w:r>
          </w:p>
        </w:tc>
        <w:tc>
          <w:tcPr>
            <w:tcW w:w="1841" w:type="dxa"/>
          </w:tcPr>
          <w:p>
            <w:pPr>
              <w:pStyle w:val="TableParagraph"/>
              <w:spacing w:before="38"/>
              <w:ind w:left="157" w:right="151"/>
              <w:jc w:val="center"/>
              <w:rPr>
                <w:sz w:val="26"/>
              </w:rPr>
            </w:pPr>
            <w:r>
              <w:rPr>
                <w:sz w:val="26"/>
              </w:rPr>
              <w:t>05</w:t>
            </w:r>
          </w:p>
        </w:tc>
      </w:tr>
      <w:tr>
        <w:trPr>
          <w:trHeight w:val="398" w:hRule="atLeast"/>
        </w:trPr>
        <w:tc>
          <w:tcPr>
            <w:tcW w:w="7339" w:type="dxa"/>
          </w:tcPr>
          <w:p>
            <w:pPr>
              <w:pStyle w:val="TableParagraph"/>
              <w:spacing w:before="38"/>
              <w:ind w:left="107"/>
              <w:rPr>
                <w:sz w:val="26"/>
              </w:rPr>
            </w:pPr>
            <w:r>
              <w:rPr>
                <w:b/>
                <w:sz w:val="26"/>
              </w:rPr>
              <w:t>VII </w:t>
            </w:r>
            <w:r>
              <w:rPr>
                <w:sz w:val="26"/>
              </w:rPr>
              <w:t>– Publicações na área dos serviços licitados</w:t>
            </w:r>
          </w:p>
        </w:tc>
        <w:tc>
          <w:tcPr>
            <w:tcW w:w="1841" w:type="dxa"/>
          </w:tcPr>
          <w:p>
            <w:pPr>
              <w:pStyle w:val="TableParagraph"/>
              <w:spacing w:before="38"/>
              <w:ind w:left="157" w:right="142"/>
              <w:jc w:val="center"/>
              <w:rPr>
                <w:sz w:val="26"/>
              </w:rPr>
            </w:pPr>
            <w:r>
              <w:rPr>
                <w:sz w:val="26"/>
              </w:rPr>
              <w:t>05</w:t>
            </w:r>
          </w:p>
        </w:tc>
      </w:tr>
      <w:tr>
        <w:trPr>
          <w:trHeight w:val="395" w:hRule="atLeast"/>
        </w:trPr>
        <w:tc>
          <w:tcPr>
            <w:tcW w:w="7339" w:type="dxa"/>
            <w:shd w:val="clear" w:color="auto" w:fill="F3F3F3"/>
          </w:tcPr>
          <w:p>
            <w:pPr>
              <w:pStyle w:val="TableParagraph"/>
              <w:spacing w:before="38"/>
              <w:ind w:left="107"/>
              <w:rPr>
                <w:sz w:val="26"/>
              </w:rPr>
            </w:pPr>
            <w:r>
              <w:rPr>
                <w:sz w:val="26"/>
              </w:rPr>
              <w:t>TOTAL :</w:t>
            </w:r>
          </w:p>
        </w:tc>
        <w:tc>
          <w:tcPr>
            <w:tcW w:w="1841" w:type="dxa"/>
            <w:shd w:val="clear" w:color="auto" w:fill="F3F3F3"/>
          </w:tcPr>
          <w:p>
            <w:pPr>
              <w:pStyle w:val="TableParagraph"/>
              <w:spacing w:before="38"/>
              <w:ind w:left="157" w:right="151"/>
              <w:jc w:val="center"/>
              <w:rPr>
                <w:sz w:val="26"/>
              </w:rPr>
            </w:pPr>
            <w:r>
              <w:rPr>
                <w:sz w:val="26"/>
              </w:rPr>
              <w:t>41</w:t>
            </w:r>
          </w:p>
        </w:tc>
      </w:tr>
    </w:tbl>
    <w:p>
      <w:pPr>
        <w:pStyle w:val="BodyText"/>
        <w:ind w:left="0"/>
      </w:pPr>
    </w:p>
    <w:p>
      <w:pPr>
        <w:pStyle w:val="BodyText"/>
        <w:spacing w:before="9"/>
        <w:ind w:left="0"/>
        <w:rPr>
          <w:sz w:val="19"/>
        </w:rPr>
      </w:pPr>
    </w:p>
    <w:p>
      <w:pPr>
        <w:pStyle w:val="Heading1"/>
        <w:numPr>
          <w:ilvl w:val="0"/>
          <w:numId w:val="40"/>
        </w:numPr>
        <w:tabs>
          <w:tab w:pos="1489" w:val="left" w:leader="none"/>
        </w:tabs>
        <w:spacing w:line="240" w:lineRule="auto" w:before="0" w:after="0"/>
        <w:ind w:left="1488" w:right="0" w:hanging="127"/>
        <w:jc w:val="left"/>
      </w:pPr>
      <w:r>
        <w:rPr/>
        <w:t>- Tempo de</w:t>
      </w:r>
      <w:r>
        <w:rPr>
          <w:spacing w:val="-2"/>
        </w:rPr>
        <w:t> </w:t>
      </w:r>
      <w:r>
        <w:rPr/>
        <w:t>Atividade:</w:t>
      </w:r>
    </w:p>
    <w:p>
      <w:pPr>
        <w:spacing w:after="0" w:line="240" w:lineRule="auto"/>
        <w:jc w:val="left"/>
        <w:sectPr>
          <w:pgSz w:w="11900" w:h="16840"/>
          <w:pgMar w:header="454" w:footer="0" w:top="1680" w:bottom="280" w:left="1480" w:right="560"/>
        </w:sectPr>
      </w:pPr>
    </w:p>
    <w:p>
      <w:pPr>
        <w:pStyle w:val="BodyText"/>
        <w:spacing w:before="9"/>
        <w:ind w:left="0"/>
        <w:rPr>
          <w:b/>
          <w:sz w:val="18"/>
        </w:rPr>
      </w:pPr>
    </w:p>
    <w:p>
      <w:pPr>
        <w:pStyle w:val="BodyText"/>
        <w:spacing w:before="47"/>
        <w:ind w:right="279" w:firstLine="1140"/>
        <w:jc w:val="both"/>
      </w:pPr>
      <w:r>
        <w:rPr/>
        <w:t>A pontuação será apurada a partir da data de efetivo início da atividade da sociedade em serviços de Consultoria e/ou Assessoria Contábil para Administração Pública ou Privada, constante dos documentos apresentados pela licitante, atribuindo- se a seguinte pontuação:</w:t>
      </w:r>
    </w:p>
    <w:p>
      <w:pPr>
        <w:pStyle w:val="BodyText"/>
        <w:spacing w:before="60"/>
        <w:ind w:left="1639"/>
      </w:pPr>
      <w:r>
        <w:rPr/>
        <w:t>_ Acima de 10 anos de atividade: 3 pontos;</w:t>
      </w:r>
    </w:p>
    <w:p>
      <w:pPr>
        <w:pStyle w:val="BodyText"/>
        <w:tabs>
          <w:tab w:pos="5179" w:val="left" w:leader="none"/>
        </w:tabs>
        <w:spacing w:before="59"/>
        <w:ind w:left="1639"/>
      </w:pPr>
      <w:r>
        <w:rPr/>
        <w:t>_ Acima de 5 anos até</w:t>
      </w:r>
      <w:r>
        <w:rPr>
          <w:spacing w:val="-6"/>
        </w:rPr>
        <w:t> </w:t>
      </w:r>
      <w:r>
        <w:rPr/>
        <w:t>10</w:t>
      </w:r>
      <w:r>
        <w:rPr>
          <w:spacing w:val="-2"/>
        </w:rPr>
        <w:t> </w:t>
      </w:r>
      <w:r>
        <w:rPr/>
        <w:t>anos:</w:t>
      </w:r>
      <w:r>
        <w:rPr>
          <w:rFonts w:ascii="Times New Roman" w:hAnsi="Times New Roman"/>
        </w:rPr>
        <w:tab/>
      </w:r>
      <w:r>
        <w:rPr/>
        <w:t>2</w:t>
      </w:r>
      <w:r>
        <w:rPr>
          <w:spacing w:val="-6"/>
        </w:rPr>
        <w:t> </w:t>
      </w:r>
      <w:r>
        <w:rPr/>
        <w:t>pontos;</w:t>
      </w:r>
    </w:p>
    <w:p>
      <w:pPr>
        <w:pStyle w:val="BodyText"/>
        <w:tabs>
          <w:tab w:pos="5141" w:val="left" w:leader="none"/>
        </w:tabs>
        <w:spacing w:before="60"/>
        <w:ind w:left="1639"/>
      </w:pPr>
      <w:r>
        <w:rPr/>
        <w:t>_ Acima de 1 ano até</w:t>
      </w:r>
      <w:r>
        <w:rPr>
          <w:spacing w:val="-7"/>
        </w:rPr>
        <w:t> </w:t>
      </w:r>
      <w:r>
        <w:rPr/>
        <w:t>5</w:t>
      </w:r>
      <w:r>
        <w:rPr>
          <w:spacing w:val="-3"/>
        </w:rPr>
        <w:t> </w:t>
      </w:r>
      <w:r>
        <w:rPr/>
        <w:t>anos:</w:t>
      </w:r>
      <w:r>
        <w:rPr>
          <w:rFonts w:ascii="Times New Roman" w:hAnsi="Times New Roman"/>
        </w:rPr>
        <w:tab/>
      </w:r>
      <w:r>
        <w:rPr/>
        <w:t>1</w:t>
      </w:r>
      <w:r>
        <w:rPr>
          <w:spacing w:val="-2"/>
        </w:rPr>
        <w:t> </w:t>
      </w:r>
      <w:r>
        <w:rPr/>
        <w:t>ponto;</w:t>
      </w:r>
    </w:p>
    <w:p>
      <w:pPr>
        <w:pStyle w:val="BodyText"/>
        <w:tabs>
          <w:tab w:pos="5174" w:val="left" w:leader="none"/>
        </w:tabs>
        <w:spacing w:before="59"/>
        <w:ind w:left="1639"/>
      </w:pPr>
      <w:r>
        <w:rPr/>
        <w:t>_ Menos de</w:t>
      </w:r>
      <w:r>
        <w:rPr>
          <w:spacing w:val="-4"/>
        </w:rPr>
        <w:t> </w:t>
      </w:r>
      <w:r>
        <w:rPr/>
        <w:t>um</w:t>
      </w:r>
      <w:r>
        <w:rPr>
          <w:spacing w:val="-3"/>
        </w:rPr>
        <w:t> </w:t>
      </w:r>
      <w:r>
        <w:rPr/>
        <w:t>ano:</w:t>
      </w:r>
      <w:r>
        <w:rPr>
          <w:rFonts w:ascii="Times New Roman"/>
        </w:rPr>
        <w:tab/>
      </w:r>
      <w:r>
        <w:rPr/>
        <w:t>0</w:t>
      </w:r>
      <w:r>
        <w:rPr>
          <w:spacing w:val="-2"/>
        </w:rPr>
        <w:t> </w:t>
      </w:r>
      <w:r>
        <w:rPr/>
        <w:t>ponto.</w:t>
      </w:r>
    </w:p>
    <w:p>
      <w:pPr>
        <w:pStyle w:val="BodyText"/>
        <w:ind w:left="0"/>
      </w:pPr>
    </w:p>
    <w:p>
      <w:pPr>
        <w:pStyle w:val="BodyText"/>
        <w:spacing w:before="9"/>
        <w:ind w:left="0"/>
        <w:rPr>
          <w:sz w:val="19"/>
        </w:rPr>
      </w:pPr>
    </w:p>
    <w:p>
      <w:pPr>
        <w:pStyle w:val="Heading1"/>
        <w:numPr>
          <w:ilvl w:val="0"/>
          <w:numId w:val="40"/>
        </w:numPr>
        <w:tabs>
          <w:tab w:pos="1559" w:val="left" w:leader="none"/>
        </w:tabs>
        <w:spacing w:line="240" w:lineRule="auto" w:before="0" w:after="0"/>
        <w:ind w:left="1558" w:right="0" w:hanging="197"/>
        <w:jc w:val="left"/>
      </w:pPr>
      <w:r>
        <w:rPr/>
        <w:t>- Experiência de Assessoria e Consultoria</w:t>
      </w:r>
      <w:r>
        <w:rPr>
          <w:spacing w:val="-3"/>
        </w:rPr>
        <w:t> </w:t>
      </w:r>
      <w:r>
        <w:rPr/>
        <w:t>Contábil:</w:t>
      </w:r>
    </w:p>
    <w:p>
      <w:pPr>
        <w:pStyle w:val="ListParagraph"/>
        <w:numPr>
          <w:ilvl w:val="0"/>
          <w:numId w:val="41"/>
        </w:numPr>
        <w:tabs>
          <w:tab w:pos="1720" w:val="left" w:leader="none"/>
        </w:tabs>
        <w:spacing w:line="240" w:lineRule="auto" w:before="120" w:after="0"/>
        <w:ind w:left="221" w:right="279" w:firstLine="1140"/>
        <w:jc w:val="both"/>
        <w:rPr>
          <w:sz w:val="26"/>
        </w:rPr>
      </w:pPr>
      <w:r>
        <w:rPr>
          <w:sz w:val="26"/>
        </w:rPr>
        <w:t>A pontuação será apurada com base nos atestados ou declarações fornecidos, nos termos da cláusula 9.2, item “c”, deste</w:t>
      </w:r>
      <w:r>
        <w:rPr>
          <w:spacing w:val="-7"/>
          <w:sz w:val="26"/>
        </w:rPr>
        <w:t> </w:t>
      </w:r>
      <w:r>
        <w:rPr>
          <w:sz w:val="26"/>
        </w:rPr>
        <w:t>edital.</w:t>
      </w:r>
    </w:p>
    <w:p>
      <w:pPr>
        <w:pStyle w:val="ListParagraph"/>
        <w:numPr>
          <w:ilvl w:val="0"/>
          <w:numId w:val="41"/>
        </w:numPr>
        <w:tabs>
          <w:tab w:pos="1708" w:val="left" w:leader="none"/>
        </w:tabs>
        <w:spacing w:line="240" w:lineRule="auto" w:before="121" w:after="0"/>
        <w:ind w:left="221" w:right="279" w:firstLine="1140"/>
        <w:jc w:val="both"/>
        <w:rPr>
          <w:sz w:val="26"/>
        </w:rPr>
      </w:pPr>
      <w:r>
        <w:rPr>
          <w:sz w:val="26"/>
        </w:rPr>
        <w:t>Será atribuído 0,5 (meio) ponto para cada ano completo de serviços prestados, por órgão atendido. O limite máximo de pontos atribuídos para um mesmo órgão será de 2,5 pontos, caso a contagem do período seja igual ou maior que 5 anos, mesmo que os serviços tenham sido realizados por prestadores</w:t>
      </w:r>
      <w:r>
        <w:rPr>
          <w:spacing w:val="-17"/>
          <w:sz w:val="26"/>
        </w:rPr>
        <w:t> </w:t>
      </w:r>
      <w:r>
        <w:rPr>
          <w:sz w:val="26"/>
        </w:rPr>
        <w:t>diferentes.</w:t>
      </w:r>
    </w:p>
    <w:p>
      <w:pPr>
        <w:pStyle w:val="ListParagraph"/>
        <w:numPr>
          <w:ilvl w:val="0"/>
          <w:numId w:val="41"/>
        </w:numPr>
        <w:tabs>
          <w:tab w:pos="1672" w:val="left" w:leader="none"/>
        </w:tabs>
        <w:spacing w:line="240" w:lineRule="auto" w:before="120" w:after="0"/>
        <w:ind w:left="221" w:right="280" w:firstLine="1140"/>
        <w:jc w:val="both"/>
        <w:rPr>
          <w:sz w:val="26"/>
        </w:rPr>
      </w:pPr>
      <w:r>
        <w:rPr>
          <w:sz w:val="26"/>
        </w:rPr>
        <w:t>A pontuação máxima deste quesito será de 10 pontos, mesmo que o somatório dos pontos obtidos seja</w:t>
      </w:r>
      <w:r>
        <w:rPr>
          <w:spacing w:val="1"/>
          <w:sz w:val="26"/>
        </w:rPr>
        <w:t> </w:t>
      </w:r>
      <w:r>
        <w:rPr>
          <w:sz w:val="26"/>
        </w:rPr>
        <w:t>maior.</w:t>
      </w:r>
    </w:p>
    <w:p>
      <w:pPr>
        <w:pStyle w:val="ListParagraph"/>
        <w:numPr>
          <w:ilvl w:val="0"/>
          <w:numId w:val="41"/>
        </w:numPr>
        <w:tabs>
          <w:tab w:pos="1648" w:val="left" w:leader="none"/>
        </w:tabs>
        <w:spacing w:line="240" w:lineRule="auto" w:before="119" w:after="0"/>
        <w:ind w:left="221" w:right="281" w:firstLine="1140"/>
        <w:jc w:val="both"/>
        <w:rPr>
          <w:sz w:val="26"/>
        </w:rPr>
      </w:pPr>
      <w:r>
        <w:rPr>
          <w:sz w:val="26"/>
        </w:rPr>
        <w:t>Na verificação dos atestados, a comissão atentará para a identidade entre os serviços declarados e os serviços objeto da presente licitação (vide listagem constante do item 1.1 do Anexo I deste edital – Termo de</w:t>
      </w:r>
      <w:r>
        <w:rPr>
          <w:spacing w:val="-9"/>
          <w:sz w:val="26"/>
        </w:rPr>
        <w:t> </w:t>
      </w:r>
      <w:r>
        <w:rPr>
          <w:sz w:val="26"/>
        </w:rPr>
        <w:t>Referência).</w:t>
      </w:r>
    </w:p>
    <w:p>
      <w:pPr>
        <w:pStyle w:val="ListParagraph"/>
        <w:numPr>
          <w:ilvl w:val="0"/>
          <w:numId w:val="41"/>
        </w:numPr>
        <w:tabs>
          <w:tab w:pos="1672" w:val="left" w:leader="none"/>
        </w:tabs>
        <w:spacing w:line="240" w:lineRule="auto" w:before="120" w:after="0"/>
        <w:ind w:left="221" w:right="279" w:firstLine="1140"/>
        <w:jc w:val="both"/>
        <w:rPr>
          <w:sz w:val="26"/>
        </w:rPr>
      </w:pPr>
      <w:r>
        <w:rPr>
          <w:sz w:val="26"/>
        </w:rPr>
        <w:t>A comprovação dar-se-á através de atestados, certidões ou declarações expedidos pelos órgãos beneficiários dos serviços e assinados pelos respectivos representantes legais, constando os seguintes</w:t>
      </w:r>
      <w:r>
        <w:rPr>
          <w:spacing w:val="-6"/>
          <w:sz w:val="26"/>
        </w:rPr>
        <w:t> </w:t>
      </w:r>
      <w:r>
        <w:rPr>
          <w:sz w:val="26"/>
        </w:rPr>
        <w:t>itens:</w:t>
      </w:r>
    </w:p>
    <w:p>
      <w:pPr>
        <w:pStyle w:val="ListParagraph"/>
        <w:numPr>
          <w:ilvl w:val="0"/>
          <w:numId w:val="42"/>
        </w:numPr>
        <w:tabs>
          <w:tab w:pos="1485" w:val="left" w:leader="none"/>
        </w:tabs>
        <w:spacing w:line="240" w:lineRule="auto" w:before="61" w:after="0"/>
        <w:ind w:left="221" w:right="0" w:firstLine="1140"/>
        <w:jc w:val="left"/>
        <w:rPr>
          <w:sz w:val="26"/>
        </w:rPr>
      </w:pPr>
      <w:r>
        <w:rPr>
          <w:sz w:val="26"/>
        </w:rPr>
        <w:t>- Identificação do órgão expedidor e do respectivo</w:t>
      </w:r>
      <w:r>
        <w:rPr>
          <w:spacing w:val="-15"/>
          <w:sz w:val="26"/>
        </w:rPr>
        <w:t> </w:t>
      </w:r>
      <w:r>
        <w:rPr>
          <w:sz w:val="26"/>
        </w:rPr>
        <w:t>signatário;</w:t>
      </w:r>
    </w:p>
    <w:p>
      <w:pPr>
        <w:pStyle w:val="ListParagraph"/>
        <w:numPr>
          <w:ilvl w:val="0"/>
          <w:numId w:val="42"/>
        </w:numPr>
        <w:tabs>
          <w:tab w:pos="1682" w:val="left" w:leader="none"/>
        </w:tabs>
        <w:spacing w:line="240" w:lineRule="auto" w:before="60" w:after="0"/>
        <w:ind w:left="221" w:right="280" w:firstLine="1140"/>
        <w:jc w:val="both"/>
        <w:rPr>
          <w:sz w:val="26"/>
        </w:rPr>
      </w:pPr>
      <w:r>
        <w:rPr>
          <w:sz w:val="26"/>
        </w:rPr>
        <w:t>- Descrição dos serviços executados, aceitando-se, para efeito de pontuação</w:t>
      </w:r>
      <w:r>
        <w:rPr>
          <w:spacing w:val="26"/>
          <w:sz w:val="26"/>
        </w:rPr>
        <w:t> </w:t>
      </w:r>
      <w:r>
        <w:rPr>
          <w:sz w:val="26"/>
        </w:rPr>
        <w:t>nesta</w:t>
      </w:r>
      <w:r>
        <w:rPr>
          <w:spacing w:val="26"/>
          <w:sz w:val="26"/>
        </w:rPr>
        <w:t> </w:t>
      </w:r>
      <w:r>
        <w:rPr>
          <w:sz w:val="26"/>
        </w:rPr>
        <w:t>licitação,</w:t>
      </w:r>
      <w:r>
        <w:rPr>
          <w:spacing w:val="26"/>
          <w:sz w:val="26"/>
        </w:rPr>
        <w:t> </w:t>
      </w:r>
      <w:r>
        <w:rPr>
          <w:sz w:val="26"/>
        </w:rPr>
        <w:t>a</w:t>
      </w:r>
      <w:r>
        <w:rPr>
          <w:spacing w:val="26"/>
          <w:sz w:val="26"/>
        </w:rPr>
        <w:t> </w:t>
      </w:r>
      <w:r>
        <w:rPr>
          <w:sz w:val="26"/>
        </w:rPr>
        <w:t>experiência</w:t>
      </w:r>
      <w:r>
        <w:rPr>
          <w:spacing w:val="26"/>
          <w:sz w:val="26"/>
        </w:rPr>
        <w:t> </w:t>
      </w:r>
      <w:r>
        <w:rPr>
          <w:sz w:val="26"/>
        </w:rPr>
        <w:t>em</w:t>
      </w:r>
      <w:r>
        <w:rPr>
          <w:spacing w:val="25"/>
          <w:sz w:val="26"/>
        </w:rPr>
        <w:t> </w:t>
      </w:r>
      <w:r>
        <w:rPr>
          <w:sz w:val="26"/>
        </w:rPr>
        <w:t>quaisquer</w:t>
      </w:r>
      <w:r>
        <w:rPr>
          <w:spacing w:val="26"/>
          <w:sz w:val="26"/>
        </w:rPr>
        <w:t> </w:t>
      </w:r>
      <w:r>
        <w:rPr>
          <w:sz w:val="26"/>
        </w:rPr>
        <w:t>das</w:t>
      </w:r>
      <w:r>
        <w:rPr>
          <w:spacing w:val="25"/>
          <w:sz w:val="26"/>
        </w:rPr>
        <w:t> </w:t>
      </w:r>
      <w:r>
        <w:rPr>
          <w:sz w:val="26"/>
        </w:rPr>
        <w:t>atividades</w:t>
      </w:r>
      <w:r>
        <w:rPr>
          <w:spacing w:val="25"/>
          <w:sz w:val="26"/>
        </w:rPr>
        <w:t> </w:t>
      </w:r>
      <w:r>
        <w:rPr>
          <w:sz w:val="26"/>
        </w:rPr>
        <w:t>listadas</w:t>
      </w:r>
      <w:r>
        <w:rPr>
          <w:spacing w:val="25"/>
          <w:sz w:val="26"/>
        </w:rPr>
        <w:t> </w:t>
      </w:r>
      <w:r>
        <w:rPr>
          <w:sz w:val="26"/>
        </w:rPr>
        <w:t>no</w:t>
      </w:r>
      <w:r>
        <w:rPr>
          <w:spacing w:val="26"/>
          <w:sz w:val="26"/>
        </w:rPr>
        <w:t> </w:t>
      </w:r>
      <w:r>
        <w:rPr>
          <w:sz w:val="26"/>
        </w:rPr>
        <w:t>item</w:t>
      </w:r>
    </w:p>
    <w:p>
      <w:pPr>
        <w:pStyle w:val="BodyText"/>
        <w:spacing w:line="316" w:lineRule="exact"/>
      </w:pPr>
      <w:r>
        <w:rPr/>
        <w:t>1.1 do Anexo I deste edital (Termo de Referência);</w:t>
      </w:r>
    </w:p>
    <w:p>
      <w:pPr>
        <w:pStyle w:val="ListParagraph"/>
        <w:numPr>
          <w:ilvl w:val="0"/>
          <w:numId w:val="42"/>
        </w:numPr>
        <w:tabs>
          <w:tab w:pos="1617" w:val="left" w:leader="none"/>
        </w:tabs>
        <w:spacing w:line="240" w:lineRule="auto" w:before="61" w:after="0"/>
        <w:ind w:left="221" w:right="281" w:firstLine="1140"/>
        <w:jc w:val="both"/>
        <w:rPr>
          <w:sz w:val="26"/>
        </w:rPr>
      </w:pPr>
      <w:r>
        <w:rPr>
          <w:sz w:val="26"/>
        </w:rPr>
        <w:t>- Indicação do período da prestação de serviços, não sendo aceitos, para os fins desta licitação, serviços de duração inferior a um</w:t>
      </w:r>
      <w:r>
        <w:rPr>
          <w:spacing w:val="-14"/>
          <w:sz w:val="26"/>
        </w:rPr>
        <w:t> </w:t>
      </w:r>
      <w:r>
        <w:rPr>
          <w:sz w:val="26"/>
        </w:rPr>
        <w:t>ano.</w:t>
      </w:r>
    </w:p>
    <w:p>
      <w:pPr>
        <w:pStyle w:val="ListParagraph"/>
        <w:numPr>
          <w:ilvl w:val="0"/>
          <w:numId w:val="41"/>
        </w:numPr>
        <w:tabs>
          <w:tab w:pos="1588" w:val="left" w:leader="none"/>
        </w:tabs>
        <w:spacing w:line="240" w:lineRule="auto" w:before="119" w:after="0"/>
        <w:ind w:left="221" w:right="278" w:firstLine="1140"/>
        <w:jc w:val="both"/>
        <w:rPr>
          <w:sz w:val="26"/>
        </w:rPr>
      </w:pPr>
      <w:r>
        <w:rPr>
          <w:sz w:val="26"/>
        </w:rPr>
        <w:t>A Comissão de Licitação reserva-se o direito de realizar visitas ou consultas aos órgãos emissores das declarações, a fim de esclarecer dúvidas sobre as informações contidas nos atestados ou sobre questões relacionadas à prestação de serviços do proponente, ou simplesmente para confirmar a autenticidade dos</w:t>
      </w:r>
      <w:r>
        <w:rPr>
          <w:spacing w:val="-17"/>
          <w:sz w:val="26"/>
        </w:rPr>
        <w:t> </w:t>
      </w:r>
      <w:r>
        <w:rPr>
          <w:sz w:val="26"/>
        </w:rPr>
        <w:t>documentos.</w:t>
      </w:r>
    </w:p>
    <w:p>
      <w:pPr>
        <w:pStyle w:val="ListParagraph"/>
        <w:numPr>
          <w:ilvl w:val="0"/>
          <w:numId w:val="41"/>
        </w:numPr>
        <w:tabs>
          <w:tab w:pos="1749" w:val="left" w:leader="none"/>
        </w:tabs>
        <w:spacing w:line="240" w:lineRule="auto" w:before="120" w:after="0"/>
        <w:ind w:left="221" w:right="279" w:firstLine="1140"/>
        <w:jc w:val="both"/>
        <w:rPr>
          <w:sz w:val="26"/>
        </w:rPr>
      </w:pPr>
      <w:r>
        <w:rPr>
          <w:sz w:val="26"/>
        </w:rPr>
        <w:t>Em relação à experiência individual dos profissionais vinculados à proponente, será aceita a comprovação de serviços prestados na condição de servidor, empregado ou contratado do órgão</w:t>
      </w:r>
      <w:r>
        <w:rPr>
          <w:spacing w:val="-9"/>
          <w:sz w:val="26"/>
        </w:rPr>
        <w:t> </w:t>
      </w:r>
      <w:r>
        <w:rPr>
          <w:sz w:val="26"/>
        </w:rPr>
        <w:t>declarante.</w:t>
      </w:r>
    </w:p>
    <w:p>
      <w:pPr>
        <w:pStyle w:val="BodyText"/>
        <w:spacing w:before="121"/>
        <w:ind w:left="1361"/>
      </w:pPr>
      <w:r>
        <w:rPr/>
        <w:t>Exemplo de apresentação e contagem:</w:t>
      </w:r>
    </w:p>
    <w:p>
      <w:pPr>
        <w:spacing w:after="0"/>
        <w:sectPr>
          <w:pgSz w:w="11900" w:h="16840"/>
          <w:pgMar w:header="454" w:footer="0" w:top="1680" w:bottom="280" w:left="1480" w:right="560"/>
        </w:sectPr>
      </w:pPr>
    </w:p>
    <w:p>
      <w:pPr>
        <w:pStyle w:val="BodyText"/>
        <w:spacing w:before="7"/>
        <w:ind w:left="0"/>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418"/>
        <w:gridCol w:w="2126"/>
        <w:gridCol w:w="1984"/>
        <w:gridCol w:w="743"/>
        <w:gridCol w:w="954"/>
      </w:tblGrid>
      <w:tr>
        <w:trPr>
          <w:trHeight w:val="714" w:hRule="atLeast"/>
        </w:trPr>
        <w:tc>
          <w:tcPr>
            <w:tcW w:w="2234" w:type="dxa"/>
            <w:shd w:val="clear" w:color="auto" w:fill="F3F3F3"/>
          </w:tcPr>
          <w:p>
            <w:pPr>
              <w:pStyle w:val="TableParagraph"/>
              <w:spacing w:before="38"/>
              <w:ind w:left="254"/>
              <w:rPr>
                <w:sz w:val="26"/>
              </w:rPr>
            </w:pPr>
            <w:r>
              <w:rPr>
                <w:sz w:val="26"/>
              </w:rPr>
              <w:t>Órgão atendido:</w:t>
            </w:r>
          </w:p>
        </w:tc>
        <w:tc>
          <w:tcPr>
            <w:tcW w:w="1418" w:type="dxa"/>
            <w:shd w:val="clear" w:color="auto" w:fill="F3F3F3"/>
          </w:tcPr>
          <w:p>
            <w:pPr>
              <w:pStyle w:val="TableParagraph"/>
              <w:spacing w:before="38"/>
              <w:ind w:left="88" w:right="82"/>
              <w:jc w:val="center"/>
              <w:rPr>
                <w:sz w:val="26"/>
              </w:rPr>
            </w:pPr>
            <w:r>
              <w:rPr>
                <w:sz w:val="26"/>
              </w:rPr>
              <w:t>Prestador:</w:t>
            </w:r>
          </w:p>
        </w:tc>
        <w:tc>
          <w:tcPr>
            <w:tcW w:w="2126" w:type="dxa"/>
            <w:shd w:val="clear" w:color="auto" w:fill="F3F3F3"/>
          </w:tcPr>
          <w:p>
            <w:pPr>
              <w:pStyle w:val="TableParagraph"/>
              <w:spacing w:before="38"/>
              <w:ind w:left="631"/>
              <w:rPr>
                <w:sz w:val="26"/>
              </w:rPr>
            </w:pPr>
            <w:r>
              <w:rPr>
                <w:sz w:val="26"/>
              </w:rPr>
              <w:t>Vínculo:</w:t>
            </w:r>
          </w:p>
        </w:tc>
        <w:tc>
          <w:tcPr>
            <w:tcW w:w="1984" w:type="dxa"/>
            <w:shd w:val="clear" w:color="auto" w:fill="F3F3F3"/>
          </w:tcPr>
          <w:p>
            <w:pPr>
              <w:pStyle w:val="TableParagraph"/>
              <w:spacing w:before="38"/>
              <w:ind w:left="523" w:right="515"/>
              <w:jc w:val="center"/>
              <w:rPr>
                <w:sz w:val="26"/>
              </w:rPr>
            </w:pPr>
            <w:r>
              <w:rPr>
                <w:sz w:val="26"/>
              </w:rPr>
              <w:t>Período:</w:t>
            </w:r>
          </w:p>
        </w:tc>
        <w:tc>
          <w:tcPr>
            <w:tcW w:w="743" w:type="dxa"/>
            <w:shd w:val="clear" w:color="auto" w:fill="F3F3F3"/>
          </w:tcPr>
          <w:p>
            <w:pPr>
              <w:pStyle w:val="TableParagraph"/>
              <w:spacing w:before="38"/>
              <w:ind w:left="112" w:right="107"/>
              <w:jc w:val="center"/>
              <w:rPr>
                <w:sz w:val="26"/>
              </w:rPr>
            </w:pPr>
            <w:r>
              <w:rPr>
                <w:sz w:val="26"/>
              </w:rPr>
              <w:t>Doc.</w:t>
            </w:r>
          </w:p>
        </w:tc>
        <w:tc>
          <w:tcPr>
            <w:tcW w:w="954" w:type="dxa"/>
            <w:shd w:val="clear" w:color="auto" w:fill="F3F3F3"/>
          </w:tcPr>
          <w:p>
            <w:pPr>
              <w:pStyle w:val="TableParagraph"/>
              <w:spacing w:line="317" w:lineRule="exact" w:before="38"/>
              <w:ind w:left="95" w:right="75"/>
              <w:jc w:val="center"/>
              <w:rPr>
                <w:sz w:val="26"/>
              </w:rPr>
            </w:pPr>
            <w:r>
              <w:rPr>
                <w:sz w:val="26"/>
              </w:rPr>
              <w:t>Pontos</w:t>
            </w:r>
          </w:p>
          <w:p>
            <w:pPr>
              <w:pStyle w:val="TableParagraph"/>
              <w:spacing w:line="317" w:lineRule="exact"/>
              <w:ind w:left="18"/>
              <w:jc w:val="center"/>
              <w:rPr>
                <w:sz w:val="26"/>
              </w:rPr>
            </w:pPr>
            <w:r>
              <w:rPr>
                <w:w w:val="99"/>
                <w:sz w:val="26"/>
              </w:rPr>
              <w:t>:</w:t>
            </w:r>
          </w:p>
        </w:tc>
      </w:tr>
      <w:tr>
        <w:trPr>
          <w:trHeight w:val="714" w:hRule="atLeast"/>
        </w:trPr>
        <w:tc>
          <w:tcPr>
            <w:tcW w:w="2234" w:type="dxa"/>
          </w:tcPr>
          <w:p>
            <w:pPr>
              <w:pStyle w:val="TableParagraph"/>
              <w:spacing w:before="38"/>
              <w:ind w:left="107" w:right="843"/>
              <w:rPr>
                <w:i/>
                <w:sz w:val="26"/>
              </w:rPr>
            </w:pPr>
            <w:r>
              <w:rPr>
                <w:i/>
                <w:sz w:val="26"/>
              </w:rPr>
              <w:t>Prefeitura Municipal A</w:t>
            </w:r>
          </w:p>
        </w:tc>
        <w:tc>
          <w:tcPr>
            <w:tcW w:w="1418" w:type="dxa"/>
          </w:tcPr>
          <w:p>
            <w:pPr>
              <w:pStyle w:val="TableParagraph"/>
              <w:spacing w:before="38"/>
              <w:ind w:left="108" w:right="219"/>
              <w:rPr>
                <w:i/>
                <w:sz w:val="26"/>
              </w:rPr>
            </w:pPr>
            <w:r>
              <w:rPr>
                <w:i/>
                <w:w w:val="95"/>
                <w:sz w:val="26"/>
              </w:rPr>
              <w:t>Empresa </w:t>
            </w:r>
            <w:r>
              <w:rPr>
                <w:i/>
                <w:sz w:val="26"/>
              </w:rPr>
              <w:t>W</w:t>
            </w:r>
          </w:p>
        </w:tc>
        <w:tc>
          <w:tcPr>
            <w:tcW w:w="2126" w:type="dxa"/>
          </w:tcPr>
          <w:p>
            <w:pPr>
              <w:pStyle w:val="TableParagraph"/>
              <w:spacing w:before="38"/>
              <w:ind w:left="106"/>
              <w:rPr>
                <w:i/>
                <w:sz w:val="26"/>
              </w:rPr>
            </w:pPr>
            <w:r>
              <w:rPr>
                <w:i/>
                <w:sz w:val="26"/>
              </w:rPr>
              <w:t>Contrato</w:t>
            </w:r>
          </w:p>
        </w:tc>
        <w:tc>
          <w:tcPr>
            <w:tcW w:w="1984" w:type="dxa"/>
          </w:tcPr>
          <w:p>
            <w:pPr>
              <w:pStyle w:val="TableParagraph"/>
              <w:ind w:left="106" w:right="254"/>
              <w:rPr>
                <w:i/>
                <w:sz w:val="26"/>
              </w:rPr>
            </w:pPr>
            <w:r>
              <w:rPr>
                <w:i/>
                <w:sz w:val="26"/>
              </w:rPr>
              <w:t>Desde 07/2010 (em vigor)</w:t>
            </w:r>
          </w:p>
        </w:tc>
        <w:tc>
          <w:tcPr>
            <w:tcW w:w="743" w:type="dxa"/>
          </w:tcPr>
          <w:p>
            <w:pPr>
              <w:pStyle w:val="TableParagraph"/>
              <w:spacing w:before="38"/>
              <w:ind w:left="112" w:right="103"/>
              <w:jc w:val="center"/>
              <w:rPr>
                <w:i/>
                <w:sz w:val="26"/>
              </w:rPr>
            </w:pPr>
            <w:r>
              <w:rPr>
                <w:i/>
                <w:sz w:val="26"/>
              </w:rPr>
              <w:t>06</w:t>
            </w:r>
          </w:p>
        </w:tc>
        <w:tc>
          <w:tcPr>
            <w:tcW w:w="954" w:type="dxa"/>
          </w:tcPr>
          <w:p>
            <w:pPr>
              <w:pStyle w:val="TableParagraph"/>
              <w:spacing w:before="38"/>
              <w:ind w:left="89" w:right="75"/>
              <w:jc w:val="center"/>
              <w:rPr>
                <w:i/>
                <w:sz w:val="26"/>
              </w:rPr>
            </w:pPr>
            <w:r>
              <w:rPr>
                <w:i/>
                <w:sz w:val="26"/>
              </w:rPr>
              <w:t>0,5</w:t>
            </w:r>
          </w:p>
        </w:tc>
      </w:tr>
      <w:tr>
        <w:trPr>
          <w:trHeight w:val="952" w:hRule="atLeast"/>
        </w:trPr>
        <w:tc>
          <w:tcPr>
            <w:tcW w:w="2234" w:type="dxa"/>
          </w:tcPr>
          <w:p>
            <w:pPr>
              <w:pStyle w:val="TableParagraph"/>
              <w:spacing w:before="38"/>
              <w:ind w:left="107"/>
              <w:rPr>
                <w:i/>
                <w:sz w:val="26"/>
              </w:rPr>
            </w:pPr>
            <w:r>
              <w:rPr>
                <w:i/>
                <w:sz w:val="26"/>
              </w:rPr>
              <w:t>Pref. Municipal B</w:t>
            </w:r>
          </w:p>
        </w:tc>
        <w:tc>
          <w:tcPr>
            <w:tcW w:w="1418" w:type="dxa"/>
          </w:tcPr>
          <w:p>
            <w:pPr>
              <w:pStyle w:val="TableParagraph"/>
              <w:spacing w:before="38"/>
              <w:ind w:left="88" w:right="103"/>
              <w:jc w:val="center"/>
              <w:rPr>
                <w:i/>
                <w:sz w:val="26"/>
              </w:rPr>
            </w:pPr>
            <w:r>
              <w:rPr>
                <w:i/>
                <w:sz w:val="26"/>
              </w:rPr>
              <w:t>Contador X</w:t>
            </w:r>
          </w:p>
        </w:tc>
        <w:tc>
          <w:tcPr>
            <w:tcW w:w="2126" w:type="dxa"/>
          </w:tcPr>
          <w:p>
            <w:pPr>
              <w:pStyle w:val="TableParagraph"/>
              <w:ind w:left="106" w:right="895"/>
              <w:rPr>
                <w:i/>
                <w:sz w:val="26"/>
              </w:rPr>
            </w:pPr>
            <w:r>
              <w:rPr>
                <w:i/>
                <w:sz w:val="26"/>
              </w:rPr>
              <w:t>Cargo em comissão</w:t>
            </w:r>
          </w:p>
          <w:p>
            <w:pPr>
              <w:pStyle w:val="TableParagraph"/>
              <w:spacing w:line="298" w:lineRule="exact"/>
              <w:ind w:left="106"/>
              <w:rPr>
                <w:i/>
                <w:sz w:val="26"/>
              </w:rPr>
            </w:pPr>
            <w:r>
              <w:rPr>
                <w:i/>
                <w:sz w:val="26"/>
              </w:rPr>
              <w:t>(Chefe Contabilid.)</w:t>
            </w:r>
          </w:p>
        </w:tc>
        <w:tc>
          <w:tcPr>
            <w:tcW w:w="1984" w:type="dxa"/>
          </w:tcPr>
          <w:p>
            <w:pPr>
              <w:pStyle w:val="TableParagraph"/>
              <w:spacing w:line="317" w:lineRule="exact" w:before="38"/>
              <w:ind w:left="106"/>
              <w:rPr>
                <w:i/>
                <w:sz w:val="26"/>
              </w:rPr>
            </w:pPr>
            <w:r>
              <w:rPr>
                <w:i/>
                <w:sz w:val="26"/>
              </w:rPr>
              <w:t>01/2009 a</w:t>
            </w:r>
          </w:p>
          <w:p>
            <w:pPr>
              <w:pStyle w:val="TableParagraph"/>
              <w:spacing w:line="317" w:lineRule="exact"/>
              <w:ind w:left="106"/>
              <w:rPr>
                <w:i/>
                <w:sz w:val="26"/>
              </w:rPr>
            </w:pPr>
            <w:r>
              <w:rPr>
                <w:i/>
                <w:sz w:val="26"/>
              </w:rPr>
              <w:t>12/2012</w:t>
            </w:r>
          </w:p>
        </w:tc>
        <w:tc>
          <w:tcPr>
            <w:tcW w:w="743" w:type="dxa"/>
          </w:tcPr>
          <w:p>
            <w:pPr>
              <w:pStyle w:val="TableParagraph"/>
              <w:spacing w:before="38"/>
              <w:ind w:left="112" w:right="98"/>
              <w:jc w:val="center"/>
              <w:rPr>
                <w:i/>
                <w:sz w:val="26"/>
              </w:rPr>
            </w:pPr>
            <w:r>
              <w:rPr>
                <w:i/>
                <w:sz w:val="26"/>
              </w:rPr>
              <w:t>07</w:t>
            </w:r>
          </w:p>
        </w:tc>
        <w:tc>
          <w:tcPr>
            <w:tcW w:w="954" w:type="dxa"/>
          </w:tcPr>
          <w:p>
            <w:pPr>
              <w:pStyle w:val="TableParagraph"/>
              <w:spacing w:before="38"/>
              <w:ind w:left="89" w:right="75"/>
              <w:jc w:val="center"/>
              <w:rPr>
                <w:i/>
                <w:sz w:val="26"/>
              </w:rPr>
            </w:pPr>
            <w:r>
              <w:rPr>
                <w:i/>
                <w:sz w:val="26"/>
              </w:rPr>
              <w:t>1,0</w:t>
            </w:r>
          </w:p>
        </w:tc>
      </w:tr>
      <w:tr>
        <w:trPr>
          <w:trHeight w:val="714" w:hRule="atLeast"/>
        </w:trPr>
        <w:tc>
          <w:tcPr>
            <w:tcW w:w="2234" w:type="dxa"/>
          </w:tcPr>
          <w:p>
            <w:pPr>
              <w:pStyle w:val="TableParagraph"/>
              <w:spacing w:before="38"/>
              <w:ind w:left="107"/>
              <w:rPr>
                <w:i/>
                <w:sz w:val="26"/>
              </w:rPr>
            </w:pPr>
            <w:r>
              <w:rPr>
                <w:i/>
                <w:sz w:val="26"/>
              </w:rPr>
              <w:t>Assembléia Leg. ZZ</w:t>
            </w:r>
          </w:p>
        </w:tc>
        <w:tc>
          <w:tcPr>
            <w:tcW w:w="1418" w:type="dxa"/>
          </w:tcPr>
          <w:p>
            <w:pPr>
              <w:pStyle w:val="TableParagraph"/>
              <w:spacing w:before="38"/>
              <w:ind w:left="81" w:right="104"/>
              <w:jc w:val="center"/>
              <w:rPr>
                <w:i/>
                <w:sz w:val="26"/>
              </w:rPr>
            </w:pPr>
            <w:r>
              <w:rPr>
                <w:i/>
                <w:sz w:val="26"/>
              </w:rPr>
              <w:t>Contador Y</w:t>
            </w:r>
          </w:p>
        </w:tc>
        <w:tc>
          <w:tcPr>
            <w:tcW w:w="2126" w:type="dxa"/>
          </w:tcPr>
          <w:p>
            <w:pPr>
              <w:pStyle w:val="TableParagraph"/>
              <w:spacing w:before="38"/>
              <w:ind w:left="106" w:right="895" w:firstLine="2"/>
              <w:rPr>
                <w:i/>
                <w:sz w:val="26"/>
              </w:rPr>
            </w:pPr>
            <w:r>
              <w:rPr>
                <w:i/>
                <w:sz w:val="26"/>
              </w:rPr>
              <w:t>Contrato autônomo</w:t>
            </w:r>
          </w:p>
        </w:tc>
        <w:tc>
          <w:tcPr>
            <w:tcW w:w="1984" w:type="dxa"/>
          </w:tcPr>
          <w:p>
            <w:pPr>
              <w:pStyle w:val="TableParagraph"/>
              <w:spacing w:line="317" w:lineRule="exact" w:before="38"/>
              <w:ind w:left="106"/>
              <w:rPr>
                <w:i/>
                <w:sz w:val="26"/>
              </w:rPr>
            </w:pPr>
            <w:r>
              <w:rPr>
                <w:i/>
                <w:sz w:val="26"/>
              </w:rPr>
              <w:t>01/2010 a</w:t>
            </w:r>
          </w:p>
          <w:p>
            <w:pPr>
              <w:pStyle w:val="TableParagraph"/>
              <w:spacing w:line="317" w:lineRule="exact"/>
              <w:ind w:left="106"/>
              <w:rPr>
                <w:i/>
                <w:sz w:val="26"/>
              </w:rPr>
            </w:pPr>
            <w:r>
              <w:rPr>
                <w:i/>
                <w:sz w:val="26"/>
              </w:rPr>
              <w:t>06/2011</w:t>
            </w:r>
          </w:p>
        </w:tc>
        <w:tc>
          <w:tcPr>
            <w:tcW w:w="743" w:type="dxa"/>
          </w:tcPr>
          <w:p>
            <w:pPr>
              <w:pStyle w:val="TableParagraph"/>
              <w:spacing w:before="38"/>
              <w:ind w:left="112" w:right="103"/>
              <w:jc w:val="center"/>
              <w:rPr>
                <w:i/>
                <w:sz w:val="26"/>
              </w:rPr>
            </w:pPr>
            <w:r>
              <w:rPr>
                <w:i/>
                <w:sz w:val="26"/>
              </w:rPr>
              <w:t>08</w:t>
            </w:r>
          </w:p>
        </w:tc>
        <w:tc>
          <w:tcPr>
            <w:tcW w:w="954" w:type="dxa"/>
          </w:tcPr>
          <w:p>
            <w:pPr>
              <w:pStyle w:val="TableParagraph"/>
              <w:spacing w:before="38"/>
              <w:ind w:left="89" w:right="75"/>
              <w:jc w:val="center"/>
              <w:rPr>
                <w:i/>
                <w:sz w:val="26"/>
              </w:rPr>
            </w:pPr>
            <w:r>
              <w:rPr>
                <w:i/>
                <w:sz w:val="26"/>
              </w:rPr>
              <w:t>0,5</w:t>
            </w:r>
          </w:p>
        </w:tc>
      </w:tr>
      <w:tr>
        <w:trPr>
          <w:trHeight w:val="714" w:hRule="atLeast"/>
        </w:trPr>
        <w:tc>
          <w:tcPr>
            <w:tcW w:w="2234" w:type="dxa"/>
          </w:tcPr>
          <w:p>
            <w:pPr>
              <w:pStyle w:val="TableParagraph"/>
              <w:spacing w:before="38"/>
              <w:ind w:left="107" w:right="858"/>
              <w:rPr>
                <w:i/>
                <w:sz w:val="26"/>
              </w:rPr>
            </w:pPr>
            <w:r>
              <w:rPr>
                <w:i/>
                <w:sz w:val="26"/>
              </w:rPr>
              <w:t>Prefeitura Municipal C</w:t>
            </w:r>
          </w:p>
        </w:tc>
        <w:tc>
          <w:tcPr>
            <w:tcW w:w="1418" w:type="dxa"/>
          </w:tcPr>
          <w:p>
            <w:pPr>
              <w:pStyle w:val="TableParagraph"/>
              <w:spacing w:before="38"/>
              <w:ind w:left="74" w:right="104"/>
              <w:jc w:val="center"/>
              <w:rPr>
                <w:i/>
                <w:sz w:val="26"/>
              </w:rPr>
            </w:pPr>
            <w:r>
              <w:rPr>
                <w:i/>
                <w:sz w:val="26"/>
              </w:rPr>
              <w:t>Contador Z</w:t>
            </w:r>
          </w:p>
        </w:tc>
        <w:tc>
          <w:tcPr>
            <w:tcW w:w="2126" w:type="dxa"/>
          </w:tcPr>
          <w:p>
            <w:pPr>
              <w:pStyle w:val="TableParagraph"/>
              <w:ind w:left="106" w:right="610" w:hanging="1"/>
              <w:rPr>
                <w:i/>
                <w:sz w:val="26"/>
              </w:rPr>
            </w:pPr>
            <w:r>
              <w:rPr>
                <w:i/>
                <w:sz w:val="26"/>
              </w:rPr>
              <w:t>Associado da empresa K</w:t>
            </w:r>
          </w:p>
        </w:tc>
        <w:tc>
          <w:tcPr>
            <w:tcW w:w="1984" w:type="dxa"/>
          </w:tcPr>
          <w:p>
            <w:pPr>
              <w:pStyle w:val="TableParagraph"/>
              <w:spacing w:line="317" w:lineRule="exact" w:before="38"/>
              <w:ind w:left="106"/>
              <w:rPr>
                <w:i/>
                <w:sz w:val="26"/>
              </w:rPr>
            </w:pPr>
            <w:r>
              <w:rPr>
                <w:i/>
                <w:sz w:val="26"/>
              </w:rPr>
              <w:t>01/2008 a</w:t>
            </w:r>
          </w:p>
          <w:p>
            <w:pPr>
              <w:pStyle w:val="TableParagraph"/>
              <w:spacing w:line="317" w:lineRule="exact"/>
              <w:ind w:left="106"/>
              <w:rPr>
                <w:i/>
                <w:sz w:val="26"/>
              </w:rPr>
            </w:pPr>
            <w:r>
              <w:rPr>
                <w:i/>
                <w:sz w:val="26"/>
              </w:rPr>
              <w:t>01/2012</w:t>
            </w:r>
          </w:p>
        </w:tc>
        <w:tc>
          <w:tcPr>
            <w:tcW w:w="743" w:type="dxa"/>
          </w:tcPr>
          <w:p>
            <w:pPr>
              <w:pStyle w:val="TableParagraph"/>
              <w:spacing w:before="38"/>
              <w:ind w:left="112" w:right="103"/>
              <w:jc w:val="center"/>
              <w:rPr>
                <w:i/>
                <w:sz w:val="26"/>
              </w:rPr>
            </w:pPr>
            <w:r>
              <w:rPr>
                <w:i/>
                <w:sz w:val="26"/>
              </w:rPr>
              <w:t>09</w:t>
            </w:r>
          </w:p>
        </w:tc>
        <w:tc>
          <w:tcPr>
            <w:tcW w:w="954" w:type="dxa"/>
          </w:tcPr>
          <w:p>
            <w:pPr>
              <w:pStyle w:val="TableParagraph"/>
              <w:spacing w:before="38"/>
              <w:ind w:left="89" w:right="75"/>
              <w:jc w:val="center"/>
              <w:rPr>
                <w:i/>
                <w:sz w:val="26"/>
              </w:rPr>
            </w:pPr>
            <w:r>
              <w:rPr>
                <w:i/>
                <w:sz w:val="26"/>
              </w:rPr>
              <w:t>2,5</w:t>
            </w:r>
          </w:p>
        </w:tc>
      </w:tr>
      <w:tr>
        <w:trPr>
          <w:trHeight w:val="395" w:hRule="atLeast"/>
        </w:trPr>
        <w:tc>
          <w:tcPr>
            <w:tcW w:w="2234" w:type="dxa"/>
            <w:shd w:val="clear" w:color="auto" w:fill="F3F3F3"/>
          </w:tcPr>
          <w:p>
            <w:pPr>
              <w:pStyle w:val="TableParagraph"/>
              <w:spacing w:before="38"/>
              <w:ind w:left="107"/>
              <w:rPr>
                <w:i/>
                <w:sz w:val="26"/>
              </w:rPr>
            </w:pPr>
            <w:r>
              <w:rPr>
                <w:i/>
                <w:sz w:val="26"/>
              </w:rPr>
              <w:t>TOTAL:</w:t>
            </w:r>
          </w:p>
        </w:tc>
        <w:tc>
          <w:tcPr>
            <w:tcW w:w="1418" w:type="dxa"/>
            <w:shd w:val="clear" w:color="auto" w:fill="F3F3F3"/>
          </w:tcPr>
          <w:p>
            <w:pPr>
              <w:pStyle w:val="TableParagraph"/>
              <w:spacing w:before="38"/>
              <w:ind w:left="6"/>
              <w:jc w:val="center"/>
              <w:rPr>
                <w:i/>
                <w:sz w:val="26"/>
              </w:rPr>
            </w:pPr>
            <w:r>
              <w:rPr>
                <w:i/>
                <w:w w:val="99"/>
                <w:sz w:val="26"/>
              </w:rPr>
              <w:t>-</w:t>
            </w:r>
          </w:p>
        </w:tc>
        <w:tc>
          <w:tcPr>
            <w:tcW w:w="2126" w:type="dxa"/>
            <w:shd w:val="clear" w:color="auto" w:fill="F3F3F3"/>
          </w:tcPr>
          <w:p>
            <w:pPr>
              <w:pStyle w:val="TableParagraph"/>
              <w:spacing w:before="38"/>
              <w:ind w:left="4"/>
              <w:jc w:val="center"/>
              <w:rPr>
                <w:i/>
                <w:sz w:val="26"/>
              </w:rPr>
            </w:pPr>
            <w:r>
              <w:rPr>
                <w:i/>
                <w:w w:val="99"/>
                <w:sz w:val="26"/>
              </w:rPr>
              <w:t>-</w:t>
            </w:r>
          </w:p>
        </w:tc>
        <w:tc>
          <w:tcPr>
            <w:tcW w:w="1984" w:type="dxa"/>
            <w:shd w:val="clear" w:color="auto" w:fill="F3F3F3"/>
          </w:tcPr>
          <w:p>
            <w:pPr>
              <w:pStyle w:val="TableParagraph"/>
              <w:spacing w:before="38"/>
              <w:ind w:left="8"/>
              <w:jc w:val="center"/>
              <w:rPr>
                <w:i/>
                <w:sz w:val="26"/>
              </w:rPr>
            </w:pPr>
            <w:r>
              <w:rPr>
                <w:i/>
                <w:w w:val="99"/>
                <w:sz w:val="26"/>
              </w:rPr>
              <w:t>-</w:t>
            </w:r>
          </w:p>
        </w:tc>
        <w:tc>
          <w:tcPr>
            <w:tcW w:w="743" w:type="dxa"/>
            <w:shd w:val="clear" w:color="auto" w:fill="F3F3F3"/>
          </w:tcPr>
          <w:p>
            <w:pPr>
              <w:pStyle w:val="TableParagraph"/>
              <w:spacing w:before="38"/>
              <w:ind w:left="12"/>
              <w:jc w:val="center"/>
              <w:rPr>
                <w:i/>
                <w:sz w:val="26"/>
              </w:rPr>
            </w:pPr>
            <w:r>
              <w:rPr>
                <w:i/>
                <w:w w:val="99"/>
                <w:sz w:val="26"/>
              </w:rPr>
              <w:t>-</w:t>
            </w:r>
          </w:p>
        </w:tc>
        <w:tc>
          <w:tcPr>
            <w:tcW w:w="954" w:type="dxa"/>
            <w:shd w:val="clear" w:color="auto" w:fill="F3F3F3"/>
          </w:tcPr>
          <w:p>
            <w:pPr>
              <w:pStyle w:val="TableParagraph"/>
              <w:spacing w:before="38"/>
              <w:ind w:left="91" w:right="75"/>
              <w:jc w:val="center"/>
              <w:rPr>
                <w:b/>
                <w:i/>
                <w:sz w:val="26"/>
              </w:rPr>
            </w:pPr>
            <w:r>
              <w:rPr>
                <w:b/>
                <w:i/>
                <w:sz w:val="26"/>
              </w:rPr>
              <w:t>4,5</w:t>
            </w:r>
          </w:p>
        </w:tc>
      </w:tr>
    </w:tbl>
    <w:p>
      <w:pPr>
        <w:pStyle w:val="BodyText"/>
        <w:spacing w:before="3"/>
        <w:ind w:left="0"/>
        <w:rPr>
          <w:sz w:val="22"/>
        </w:rPr>
      </w:pPr>
    </w:p>
    <w:p>
      <w:pPr>
        <w:pStyle w:val="Heading1"/>
        <w:numPr>
          <w:ilvl w:val="0"/>
          <w:numId w:val="43"/>
        </w:numPr>
        <w:tabs>
          <w:tab w:pos="1629" w:val="left" w:leader="none"/>
        </w:tabs>
        <w:spacing w:line="240" w:lineRule="auto" w:before="47" w:after="0"/>
        <w:ind w:left="1628" w:right="0" w:hanging="267"/>
        <w:jc w:val="left"/>
      </w:pPr>
      <w:r>
        <w:rPr/>
        <w:t>– Experiência Acadêmica</w:t>
      </w:r>
      <w:r>
        <w:rPr>
          <w:spacing w:val="-4"/>
        </w:rPr>
        <w:t> </w:t>
      </w:r>
      <w:r>
        <w:rPr/>
        <w:t>Docente:</w:t>
      </w:r>
    </w:p>
    <w:p>
      <w:pPr>
        <w:pStyle w:val="ListParagraph"/>
        <w:numPr>
          <w:ilvl w:val="0"/>
          <w:numId w:val="44"/>
        </w:numPr>
        <w:tabs>
          <w:tab w:pos="1641" w:val="left" w:leader="none"/>
        </w:tabs>
        <w:spacing w:line="240" w:lineRule="auto" w:before="119" w:after="0"/>
        <w:ind w:left="221" w:right="279" w:firstLine="1140"/>
        <w:jc w:val="both"/>
        <w:rPr>
          <w:sz w:val="26"/>
        </w:rPr>
      </w:pPr>
      <w:r>
        <w:rPr>
          <w:sz w:val="26"/>
        </w:rPr>
        <w:t>A pontuação será apurada com base no tempo de exercício de magistério dos integrantes da equipe técnica em instituições de ensino superior (IES), devidamente comprovado, na docência de disciplinas relacionadas com a Contabilidade Pública, Administração Pública e outros temas correlatos e pertinentes ao objeto desta</w:t>
      </w:r>
      <w:r>
        <w:rPr>
          <w:spacing w:val="-39"/>
          <w:sz w:val="26"/>
        </w:rPr>
        <w:t> </w:t>
      </w:r>
      <w:r>
        <w:rPr>
          <w:sz w:val="26"/>
        </w:rPr>
        <w:t>licitação.</w:t>
      </w:r>
    </w:p>
    <w:p>
      <w:pPr>
        <w:pStyle w:val="ListParagraph"/>
        <w:numPr>
          <w:ilvl w:val="0"/>
          <w:numId w:val="44"/>
        </w:numPr>
        <w:tabs>
          <w:tab w:pos="1732" w:val="left" w:leader="none"/>
        </w:tabs>
        <w:spacing w:line="240" w:lineRule="auto" w:before="120" w:after="0"/>
        <w:ind w:left="221" w:right="279" w:firstLine="1140"/>
        <w:jc w:val="both"/>
        <w:rPr>
          <w:sz w:val="26"/>
        </w:rPr>
      </w:pPr>
      <w:r>
        <w:rPr>
          <w:sz w:val="26"/>
        </w:rPr>
        <w:t>Será atribuído 0,5 (meio) ponto para cada ano letivo completo de docência, até o limite máximo de 1,5 pontos por profissional e de 3 pontos no total para cada</w:t>
      </w:r>
      <w:r>
        <w:rPr>
          <w:spacing w:val="-1"/>
          <w:sz w:val="26"/>
        </w:rPr>
        <w:t> </w:t>
      </w:r>
      <w:r>
        <w:rPr>
          <w:sz w:val="26"/>
        </w:rPr>
        <w:t>licitante.</w:t>
      </w:r>
    </w:p>
    <w:p>
      <w:pPr>
        <w:pStyle w:val="ListParagraph"/>
        <w:numPr>
          <w:ilvl w:val="0"/>
          <w:numId w:val="44"/>
        </w:numPr>
        <w:tabs>
          <w:tab w:pos="1696" w:val="left" w:leader="none"/>
        </w:tabs>
        <w:spacing w:line="240" w:lineRule="auto" w:before="121" w:after="0"/>
        <w:ind w:left="221" w:right="280" w:firstLine="1140"/>
        <w:jc w:val="both"/>
        <w:rPr>
          <w:sz w:val="26"/>
        </w:rPr>
      </w:pPr>
      <w:r>
        <w:rPr>
          <w:sz w:val="26"/>
        </w:rPr>
        <w:t>O exercício do magistério será comprovado através de certidões ou declarações emitidas pelas instituições de ensino</w:t>
      </w:r>
      <w:r>
        <w:rPr>
          <w:spacing w:val="-11"/>
          <w:sz w:val="26"/>
        </w:rPr>
        <w:t> </w:t>
      </w:r>
      <w:r>
        <w:rPr>
          <w:sz w:val="26"/>
        </w:rPr>
        <w:t>empregadoras.</w:t>
      </w:r>
    </w:p>
    <w:p>
      <w:pPr>
        <w:pStyle w:val="BodyText"/>
        <w:spacing w:before="119"/>
        <w:ind w:left="1361"/>
      </w:pPr>
      <w:r>
        <w:rPr/>
        <w:t>Exemplo de apresentação e contagem:</w:t>
      </w:r>
    </w:p>
    <w:p>
      <w:pPr>
        <w:pStyle w:val="BodyText"/>
        <w:spacing w:before="10"/>
        <w:ind w:left="0"/>
        <w:rPr>
          <w:sz w:val="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7"/>
        <w:gridCol w:w="1680"/>
        <w:gridCol w:w="2801"/>
        <w:gridCol w:w="979"/>
        <w:gridCol w:w="701"/>
        <w:gridCol w:w="979"/>
      </w:tblGrid>
      <w:tr>
        <w:trPr>
          <w:trHeight w:val="714" w:hRule="atLeast"/>
        </w:trPr>
        <w:tc>
          <w:tcPr>
            <w:tcW w:w="2347" w:type="dxa"/>
            <w:shd w:val="clear" w:color="auto" w:fill="E6E6E6"/>
          </w:tcPr>
          <w:p>
            <w:pPr>
              <w:pStyle w:val="TableParagraph"/>
              <w:spacing w:line="237" w:lineRule="auto" w:before="42"/>
              <w:ind w:left="638" w:right="484" w:hanging="128"/>
              <w:rPr>
                <w:sz w:val="26"/>
              </w:rPr>
            </w:pPr>
            <w:r>
              <w:rPr>
                <w:sz w:val="26"/>
              </w:rPr>
              <w:t>Profissional/ Professor:</w:t>
            </w:r>
          </w:p>
        </w:tc>
        <w:tc>
          <w:tcPr>
            <w:tcW w:w="1680" w:type="dxa"/>
            <w:shd w:val="clear" w:color="auto" w:fill="E6E6E6"/>
          </w:tcPr>
          <w:p>
            <w:pPr>
              <w:pStyle w:val="TableParagraph"/>
              <w:spacing w:before="40"/>
              <w:ind w:left="663" w:right="654"/>
              <w:jc w:val="center"/>
              <w:rPr>
                <w:sz w:val="26"/>
              </w:rPr>
            </w:pPr>
            <w:r>
              <w:rPr>
                <w:sz w:val="26"/>
              </w:rPr>
              <w:t>IES</w:t>
            </w:r>
          </w:p>
        </w:tc>
        <w:tc>
          <w:tcPr>
            <w:tcW w:w="2801" w:type="dxa"/>
            <w:shd w:val="clear" w:color="auto" w:fill="E6E6E6"/>
          </w:tcPr>
          <w:p>
            <w:pPr>
              <w:pStyle w:val="TableParagraph"/>
              <w:spacing w:before="2"/>
              <w:ind w:left="465" w:right="455"/>
              <w:jc w:val="center"/>
              <w:rPr>
                <w:sz w:val="26"/>
              </w:rPr>
            </w:pPr>
            <w:r>
              <w:rPr>
                <w:sz w:val="26"/>
              </w:rPr>
              <w:t>Curso / Disciplina</w:t>
            </w:r>
          </w:p>
        </w:tc>
        <w:tc>
          <w:tcPr>
            <w:tcW w:w="979" w:type="dxa"/>
            <w:shd w:val="clear" w:color="auto" w:fill="E6E6E6"/>
          </w:tcPr>
          <w:p>
            <w:pPr>
              <w:pStyle w:val="TableParagraph"/>
              <w:spacing w:line="237" w:lineRule="auto" w:before="42"/>
              <w:ind w:left="143" w:right="113" w:firstLine="81"/>
              <w:rPr>
                <w:sz w:val="26"/>
              </w:rPr>
            </w:pPr>
            <w:r>
              <w:rPr>
                <w:sz w:val="26"/>
              </w:rPr>
              <w:t>Anos letivos</w:t>
            </w:r>
          </w:p>
        </w:tc>
        <w:tc>
          <w:tcPr>
            <w:tcW w:w="701" w:type="dxa"/>
            <w:shd w:val="clear" w:color="auto" w:fill="E6E6E6"/>
          </w:tcPr>
          <w:p>
            <w:pPr>
              <w:pStyle w:val="TableParagraph"/>
              <w:spacing w:before="40"/>
              <w:ind w:left="91" w:right="86"/>
              <w:jc w:val="center"/>
              <w:rPr>
                <w:sz w:val="26"/>
              </w:rPr>
            </w:pPr>
            <w:r>
              <w:rPr>
                <w:sz w:val="26"/>
              </w:rPr>
              <w:t>Doc.</w:t>
            </w:r>
          </w:p>
        </w:tc>
        <w:tc>
          <w:tcPr>
            <w:tcW w:w="979" w:type="dxa"/>
            <w:shd w:val="clear" w:color="auto" w:fill="E6E6E6"/>
          </w:tcPr>
          <w:p>
            <w:pPr>
              <w:pStyle w:val="TableParagraph"/>
              <w:spacing w:before="40"/>
              <w:ind w:left="104" w:right="91"/>
              <w:jc w:val="center"/>
              <w:rPr>
                <w:sz w:val="26"/>
              </w:rPr>
            </w:pPr>
            <w:r>
              <w:rPr>
                <w:sz w:val="26"/>
              </w:rPr>
              <w:t>Pontos</w:t>
            </w:r>
          </w:p>
        </w:tc>
      </w:tr>
      <w:tr>
        <w:trPr>
          <w:trHeight w:val="635" w:hRule="atLeast"/>
        </w:trPr>
        <w:tc>
          <w:tcPr>
            <w:tcW w:w="2347" w:type="dxa"/>
          </w:tcPr>
          <w:p>
            <w:pPr>
              <w:pStyle w:val="TableParagraph"/>
              <w:spacing w:before="40"/>
              <w:ind w:left="107"/>
              <w:rPr>
                <w:i/>
                <w:sz w:val="26"/>
              </w:rPr>
            </w:pPr>
            <w:r>
              <w:rPr>
                <w:i/>
                <w:sz w:val="26"/>
              </w:rPr>
              <w:t>Contador A</w:t>
            </w:r>
          </w:p>
        </w:tc>
        <w:tc>
          <w:tcPr>
            <w:tcW w:w="1680" w:type="dxa"/>
          </w:tcPr>
          <w:p>
            <w:pPr>
              <w:pStyle w:val="TableParagraph"/>
              <w:spacing w:before="40"/>
              <w:ind w:left="109"/>
              <w:rPr>
                <w:i/>
                <w:sz w:val="26"/>
              </w:rPr>
            </w:pPr>
            <w:r>
              <w:rPr>
                <w:i/>
                <w:sz w:val="26"/>
              </w:rPr>
              <w:t>UFMG</w:t>
            </w:r>
          </w:p>
        </w:tc>
        <w:tc>
          <w:tcPr>
            <w:tcW w:w="2801" w:type="dxa"/>
          </w:tcPr>
          <w:p>
            <w:pPr>
              <w:pStyle w:val="TableParagraph"/>
              <w:spacing w:line="317" w:lineRule="exact" w:before="2"/>
              <w:ind w:left="107"/>
              <w:rPr>
                <w:i/>
                <w:sz w:val="26"/>
              </w:rPr>
            </w:pPr>
            <w:r>
              <w:rPr>
                <w:i/>
                <w:sz w:val="26"/>
              </w:rPr>
              <w:t>Ciências Contábeis -</w:t>
            </w:r>
          </w:p>
          <w:p>
            <w:pPr>
              <w:pStyle w:val="TableParagraph"/>
              <w:spacing w:line="297" w:lineRule="exact"/>
              <w:ind w:left="107"/>
              <w:rPr>
                <w:i/>
                <w:sz w:val="26"/>
              </w:rPr>
            </w:pPr>
            <w:r>
              <w:rPr>
                <w:i/>
                <w:sz w:val="26"/>
              </w:rPr>
              <w:t>Contabilidade Pública</w:t>
            </w:r>
          </w:p>
        </w:tc>
        <w:tc>
          <w:tcPr>
            <w:tcW w:w="979" w:type="dxa"/>
          </w:tcPr>
          <w:p>
            <w:pPr>
              <w:pStyle w:val="TableParagraph"/>
              <w:spacing w:before="40"/>
              <w:ind w:left="225"/>
              <w:rPr>
                <w:i/>
                <w:sz w:val="26"/>
              </w:rPr>
            </w:pPr>
            <w:r>
              <w:rPr>
                <w:i/>
                <w:sz w:val="26"/>
              </w:rPr>
              <w:t>2005</w:t>
            </w:r>
          </w:p>
        </w:tc>
        <w:tc>
          <w:tcPr>
            <w:tcW w:w="701" w:type="dxa"/>
          </w:tcPr>
          <w:p>
            <w:pPr>
              <w:pStyle w:val="TableParagraph"/>
              <w:spacing w:before="40"/>
              <w:ind w:left="91" w:right="81"/>
              <w:jc w:val="center"/>
              <w:rPr>
                <w:i/>
                <w:sz w:val="26"/>
              </w:rPr>
            </w:pPr>
            <w:r>
              <w:rPr>
                <w:i/>
                <w:sz w:val="26"/>
              </w:rPr>
              <w:t>23</w:t>
            </w:r>
          </w:p>
        </w:tc>
        <w:tc>
          <w:tcPr>
            <w:tcW w:w="979" w:type="dxa"/>
          </w:tcPr>
          <w:p>
            <w:pPr>
              <w:pStyle w:val="TableParagraph"/>
              <w:spacing w:before="40"/>
              <w:ind w:left="99" w:right="91"/>
              <w:jc w:val="center"/>
              <w:rPr>
                <w:i/>
                <w:sz w:val="26"/>
              </w:rPr>
            </w:pPr>
            <w:r>
              <w:rPr>
                <w:i/>
                <w:sz w:val="26"/>
              </w:rPr>
              <w:t>0,5</w:t>
            </w:r>
          </w:p>
        </w:tc>
      </w:tr>
      <w:tr>
        <w:trPr>
          <w:trHeight w:val="714" w:hRule="atLeast"/>
        </w:trPr>
        <w:tc>
          <w:tcPr>
            <w:tcW w:w="2347" w:type="dxa"/>
          </w:tcPr>
          <w:p>
            <w:pPr>
              <w:pStyle w:val="TableParagraph"/>
              <w:spacing w:before="38"/>
              <w:ind w:left="107"/>
              <w:rPr>
                <w:i/>
                <w:sz w:val="26"/>
              </w:rPr>
            </w:pPr>
            <w:r>
              <w:rPr>
                <w:i/>
                <w:sz w:val="26"/>
              </w:rPr>
              <w:t>Contador B</w:t>
            </w:r>
          </w:p>
        </w:tc>
        <w:tc>
          <w:tcPr>
            <w:tcW w:w="1680" w:type="dxa"/>
          </w:tcPr>
          <w:p>
            <w:pPr>
              <w:pStyle w:val="TableParagraph"/>
              <w:spacing w:before="38"/>
              <w:ind w:left="109"/>
              <w:rPr>
                <w:i/>
                <w:sz w:val="26"/>
              </w:rPr>
            </w:pPr>
            <w:r>
              <w:rPr>
                <w:i/>
                <w:sz w:val="26"/>
              </w:rPr>
              <w:t>USP</w:t>
            </w:r>
          </w:p>
        </w:tc>
        <w:tc>
          <w:tcPr>
            <w:tcW w:w="2801" w:type="dxa"/>
          </w:tcPr>
          <w:p>
            <w:pPr>
              <w:pStyle w:val="TableParagraph"/>
              <w:spacing w:before="38"/>
              <w:ind w:left="107" w:right="1038" w:firstLine="2"/>
              <w:rPr>
                <w:i/>
                <w:sz w:val="26"/>
              </w:rPr>
            </w:pPr>
            <w:r>
              <w:rPr>
                <w:i/>
                <w:sz w:val="26"/>
              </w:rPr>
              <w:t>Direito - Direito Financeiro</w:t>
            </w:r>
          </w:p>
        </w:tc>
        <w:tc>
          <w:tcPr>
            <w:tcW w:w="979" w:type="dxa"/>
          </w:tcPr>
          <w:p>
            <w:pPr>
              <w:pStyle w:val="TableParagraph"/>
              <w:spacing w:line="317" w:lineRule="exact"/>
              <w:ind w:left="167"/>
              <w:rPr>
                <w:i/>
                <w:sz w:val="26"/>
              </w:rPr>
            </w:pPr>
            <w:r>
              <w:rPr>
                <w:i/>
                <w:sz w:val="26"/>
              </w:rPr>
              <w:t>2009 -</w:t>
            </w:r>
          </w:p>
          <w:p>
            <w:pPr>
              <w:pStyle w:val="TableParagraph"/>
              <w:spacing w:line="317" w:lineRule="exact"/>
              <w:ind w:left="232"/>
              <w:rPr>
                <w:i/>
                <w:sz w:val="26"/>
              </w:rPr>
            </w:pPr>
            <w:r>
              <w:rPr>
                <w:i/>
                <w:sz w:val="26"/>
              </w:rPr>
              <w:t>2010</w:t>
            </w:r>
          </w:p>
        </w:tc>
        <w:tc>
          <w:tcPr>
            <w:tcW w:w="701" w:type="dxa"/>
          </w:tcPr>
          <w:p>
            <w:pPr>
              <w:pStyle w:val="TableParagraph"/>
              <w:spacing w:before="38"/>
              <w:ind w:left="91" w:right="77"/>
              <w:jc w:val="center"/>
              <w:rPr>
                <w:i/>
                <w:sz w:val="26"/>
              </w:rPr>
            </w:pPr>
            <w:r>
              <w:rPr>
                <w:i/>
                <w:sz w:val="26"/>
              </w:rPr>
              <w:t>24</w:t>
            </w:r>
          </w:p>
        </w:tc>
        <w:tc>
          <w:tcPr>
            <w:tcW w:w="979" w:type="dxa"/>
          </w:tcPr>
          <w:p>
            <w:pPr>
              <w:pStyle w:val="TableParagraph"/>
              <w:spacing w:before="38"/>
              <w:ind w:left="98" w:right="91"/>
              <w:jc w:val="center"/>
              <w:rPr>
                <w:i/>
                <w:sz w:val="26"/>
              </w:rPr>
            </w:pPr>
            <w:r>
              <w:rPr>
                <w:i/>
                <w:sz w:val="26"/>
              </w:rPr>
              <w:t>1,0</w:t>
            </w:r>
          </w:p>
        </w:tc>
      </w:tr>
      <w:tr>
        <w:trPr>
          <w:trHeight w:val="398" w:hRule="atLeast"/>
        </w:trPr>
        <w:tc>
          <w:tcPr>
            <w:tcW w:w="2347" w:type="dxa"/>
            <w:shd w:val="clear" w:color="auto" w:fill="E6E6E6"/>
          </w:tcPr>
          <w:p>
            <w:pPr>
              <w:pStyle w:val="TableParagraph"/>
              <w:spacing w:before="38"/>
              <w:ind w:left="107"/>
              <w:rPr>
                <w:i/>
                <w:sz w:val="26"/>
              </w:rPr>
            </w:pPr>
            <w:r>
              <w:rPr>
                <w:i/>
                <w:sz w:val="26"/>
              </w:rPr>
              <w:t>TOTAL:</w:t>
            </w:r>
          </w:p>
        </w:tc>
        <w:tc>
          <w:tcPr>
            <w:tcW w:w="1680" w:type="dxa"/>
            <w:shd w:val="clear" w:color="auto" w:fill="E6E6E6"/>
          </w:tcPr>
          <w:p>
            <w:pPr>
              <w:pStyle w:val="TableParagraph"/>
              <w:spacing w:before="38"/>
              <w:ind w:left="7"/>
              <w:jc w:val="center"/>
              <w:rPr>
                <w:i/>
                <w:sz w:val="26"/>
              </w:rPr>
            </w:pPr>
            <w:r>
              <w:rPr>
                <w:i/>
                <w:w w:val="99"/>
                <w:sz w:val="26"/>
              </w:rPr>
              <w:t>-</w:t>
            </w:r>
          </w:p>
        </w:tc>
        <w:tc>
          <w:tcPr>
            <w:tcW w:w="2801" w:type="dxa"/>
            <w:shd w:val="clear" w:color="auto" w:fill="E6E6E6"/>
          </w:tcPr>
          <w:p>
            <w:pPr>
              <w:pStyle w:val="TableParagraph"/>
              <w:spacing w:before="38"/>
              <w:ind w:left="9"/>
              <w:jc w:val="center"/>
              <w:rPr>
                <w:i/>
                <w:sz w:val="26"/>
              </w:rPr>
            </w:pPr>
            <w:r>
              <w:rPr>
                <w:i/>
                <w:w w:val="99"/>
                <w:sz w:val="26"/>
              </w:rPr>
              <w:t>-</w:t>
            </w:r>
          </w:p>
        </w:tc>
        <w:tc>
          <w:tcPr>
            <w:tcW w:w="979" w:type="dxa"/>
            <w:shd w:val="clear" w:color="auto" w:fill="E6E6E6"/>
          </w:tcPr>
          <w:p>
            <w:pPr>
              <w:pStyle w:val="TableParagraph"/>
              <w:rPr>
                <w:rFonts w:ascii="Times New Roman"/>
                <w:sz w:val="24"/>
              </w:rPr>
            </w:pPr>
          </w:p>
        </w:tc>
        <w:tc>
          <w:tcPr>
            <w:tcW w:w="701" w:type="dxa"/>
            <w:shd w:val="clear" w:color="auto" w:fill="E6E6E6"/>
          </w:tcPr>
          <w:p>
            <w:pPr>
              <w:pStyle w:val="TableParagraph"/>
              <w:spacing w:before="38"/>
              <w:ind w:left="12"/>
              <w:jc w:val="center"/>
              <w:rPr>
                <w:i/>
                <w:sz w:val="26"/>
              </w:rPr>
            </w:pPr>
            <w:r>
              <w:rPr>
                <w:i/>
                <w:w w:val="99"/>
                <w:sz w:val="26"/>
              </w:rPr>
              <w:t>-</w:t>
            </w:r>
          </w:p>
        </w:tc>
        <w:tc>
          <w:tcPr>
            <w:tcW w:w="979" w:type="dxa"/>
            <w:shd w:val="clear" w:color="auto" w:fill="E6E6E6"/>
          </w:tcPr>
          <w:p>
            <w:pPr>
              <w:pStyle w:val="TableParagraph"/>
              <w:spacing w:before="38"/>
              <w:ind w:left="100" w:right="91"/>
              <w:jc w:val="center"/>
              <w:rPr>
                <w:b/>
                <w:i/>
                <w:sz w:val="26"/>
              </w:rPr>
            </w:pPr>
            <w:r>
              <w:rPr>
                <w:b/>
                <w:i/>
                <w:sz w:val="26"/>
              </w:rPr>
              <w:t>1,5</w:t>
            </w:r>
          </w:p>
        </w:tc>
      </w:tr>
    </w:tbl>
    <w:p>
      <w:pPr>
        <w:pStyle w:val="BodyText"/>
        <w:ind w:left="0"/>
      </w:pPr>
    </w:p>
    <w:p>
      <w:pPr>
        <w:pStyle w:val="BodyText"/>
        <w:spacing w:before="7"/>
        <w:ind w:left="0"/>
        <w:rPr>
          <w:sz w:val="19"/>
        </w:rPr>
      </w:pPr>
    </w:p>
    <w:p>
      <w:pPr>
        <w:pStyle w:val="Heading1"/>
        <w:numPr>
          <w:ilvl w:val="0"/>
          <w:numId w:val="43"/>
        </w:numPr>
        <w:tabs>
          <w:tab w:pos="1643" w:val="left" w:leader="none"/>
        </w:tabs>
        <w:spacing w:line="240" w:lineRule="auto" w:before="0" w:after="0"/>
        <w:ind w:left="1642" w:right="0" w:hanging="281"/>
        <w:jc w:val="left"/>
      </w:pPr>
      <w:r>
        <w:rPr/>
        <w:t>– Qualificação da Equipe</w:t>
      </w:r>
      <w:r>
        <w:rPr>
          <w:spacing w:val="-6"/>
        </w:rPr>
        <w:t> </w:t>
      </w:r>
      <w:r>
        <w:rPr/>
        <w:t>Técnica:</w:t>
      </w:r>
    </w:p>
    <w:p>
      <w:pPr>
        <w:pStyle w:val="BodyText"/>
        <w:spacing w:before="119"/>
        <w:ind w:right="279" w:firstLine="1140"/>
        <w:jc w:val="both"/>
      </w:pPr>
      <w:r>
        <w:rPr/>
        <w:t>A composição mínima da equipe técnica designada para execução dos serviços de assessoria e/ou consultoria será de 2 (dois) profissionais com formação superior em Ciências Contábeis.</w:t>
      </w:r>
    </w:p>
    <w:p>
      <w:pPr>
        <w:spacing w:after="0"/>
        <w:jc w:val="both"/>
        <w:sectPr>
          <w:pgSz w:w="11900" w:h="16840"/>
          <w:pgMar w:header="454" w:footer="0" w:top="1680" w:bottom="280" w:left="1480" w:right="560"/>
        </w:sectPr>
      </w:pPr>
    </w:p>
    <w:p>
      <w:pPr>
        <w:pStyle w:val="BodyText"/>
        <w:spacing w:before="9"/>
        <w:ind w:left="0"/>
        <w:rPr>
          <w:sz w:val="18"/>
        </w:rPr>
      </w:pPr>
    </w:p>
    <w:p>
      <w:pPr>
        <w:pStyle w:val="ListParagraph"/>
        <w:numPr>
          <w:ilvl w:val="0"/>
          <w:numId w:val="45"/>
        </w:numPr>
        <w:tabs>
          <w:tab w:pos="1681" w:val="left" w:leader="none"/>
        </w:tabs>
        <w:spacing w:line="240" w:lineRule="auto" w:before="47" w:after="0"/>
        <w:ind w:left="221" w:right="279" w:firstLine="1140"/>
        <w:jc w:val="both"/>
        <w:rPr>
          <w:sz w:val="26"/>
        </w:rPr>
      </w:pPr>
      <w:r>
        <w:rPr>
          <w:sz w:val="26"/>
        </w:rPr>
        <w:t>A pontuação será apurada com base nos certificados de conclusão de cursos de especialização, nos níveis de pós-graduação, mestrado e doutorado, exclusivamente dos profissionais integrantes da equipe técnica a ser disponibilizada para atendimento da contratante, nos termos da cláusula 9.2, item “e”, deste</w:t>
      </w:r>
      <w:r>
        <w:rPr>
          <w:spacing w:val="-27"/>
          <w:sz w:val="26"/>
        </w:rPr>
        <w:t> </w:t>
      </w:r>
      <w:r>
        <w:rPr>
          <w:sz w:val="26"/>
        </w:rPr>
        <w:t>edital.</w:t>
      </w:r>
    </w:p>
    <w:p>
      <w:pPr>
        <w:pStyle w:val="ListParagraph"/>
        <w:numPr>
          <w:ilvl w:val="0"/>
          <w:numId w:val="45"/>
        </w:numPr>
        <w:tabs>
          <w:tab w:pos="1684" w:val="left" w:leader="none"/>
        </w:tabs>
        <w:spacing w:line="240" w:lineRule="auto" w:before="120" w:after="0"/>
        <w:ind w:left="221" w:right="279" w:firstLine="1140"/>
        <w:jc w:val="both"/>
        <w:rPr>
          <w:sz w:val="26"/>
        </w:rPr>
      </w:pPr>
      <w:r>
        <w:rPr>
          <w:sz w:val="26"/>
        </w:rPr>
        <w:t>Para efeito de pontuação será considerado apenas um certificado para cada profissional, correspondente ao curso de maior graduação apresentado, observada a seguinte</w:t>
      </w:r>
      <w:r>
        <w:rPr>
          <w:spacing w:val="-2"/>
          <w:sz w:val="26"/>
        </w:rPr>
        <w:t> </w:t>
      </w:r>
      <w:r>
        <w:rPr>
          <w:sz w:val="26"/>
        </w:rPr>
        <w:t>escala:</w:t>
      </w:r>
    </w:p>
    <w:p>
      <w:pPr>
        <w:pStyle w:val="BodyText"/>
        <w:tabs>
          <w:tab w:pos="3541" w:val="left" w:leader="none"/>
          <w:tab w:pos="3594" w:val="left" w:leader="none"/>
        </w:tabs>
        <w:spacing w:line="285" w:lineRule="auto" w:before="58"/>
        <w:ind w:left="1639" w:right="4933"/>
      </w:pPr>
      <w:r>
        <w:rPr/>
        <w:t>I - Pós-graduação: 1 ponto; ou II</w:t>
      </w:r>
      <w:r>
        <w:rPr>
          <w:spacing w:val="-3"/>
        </w:rPr>
        <w:t> </w:t>
      </w:r>
      <w:r>
        <w:rPr/>
        <w:t>-</w:t>
      </w:r>
      <w:r>
        <w:rPr>
          <w:spacing w:val="-1"/>
        </w:rPr>
        <w:t> </w:t>
      </w:r>
      <w:r>
        <w:rPr/>
        <w:t>Mestrado:</w:t>
      </w:r>
      <w:r>
        <w:rPr>
          <w:rFonts w:ascii="Times New Roman" w:hAnsi="Times New Roman"/>
        </w:rPr>
        <w:tab/>
        <w:tab/>
      </w:r>
      <w:r>
        <w:rPr/>
        <w:t>2 pontos; ou III</w:t>
      </w:r>
      <w:r>
        <w:rPr>
          <w:spacing w:val="-2"/>
        </w:rPr>
        <w:t> </w:t>
      </w:r>
      <w:r>
        <w:rPr/>
        <w:t>-</w:t>
      </w:r>
      <w:r>
        <w:rPr>
          <w:spacing w:val="-2"/>
        </w:rPr>
        <w:t> </w:t>
      </w:r>
      <w:r>
        <w:rPr/>
        <w:t>Doutorado:</w:t>
      </w:r>
      <w:r>
        <w:rPr>
          <w:rFonts w:ascii="Times New Roman" w:hAnsi="Times New Roman"/>
        </w:rPr>
        <w:tab/>
      </w:r>
      <w:r>
        <w:rPr/>
        <w:t>3 pontos.</w:t>
      </w:r>
    </w:p>
    <w:p>
      <w:pPr>
        <w:pStyle w:val="ListParagraph"/>
        <w:numPr>
          <w:ilvl w:val="0"/>
          <w:numId w:val="45"/>
        </w:numPr>
        <w:tabs>
          <w:tab w:pos="1662" w:val="left" w:leader="none"/>
        </w:tabs>
        <w:spacing w:line="240" w:lineRule="auto" w:before="60" w:after="0"/>
        <w:ind w:left="221" w:right="279" w:firstLine="1140"/>
        <w:jc w:val="both"/>
        <w:rPr>
          <w:sz w:val="26"/>
        </w:rPr>
      </w:pPr>
      <w:r>
        <w:rPr>
          <w:sz w:val="26"/>
        </w:rPr>
        <w:t>A pontuação total deste quesito corresponderá ao somatório das notas atribuídas</w:t>
      </w:r>
      <w:r>
        <w:rPr>
          <w:spacing w:val="-9"/>
          <w:sz w:val="26"/>
        </w:rPr>
        <w:t> </w:t>
      </w:r>
      <w:r>
        <w:rPr>
          <w:sz w:val="26"/>
        </w:rPr>
        <w:t>a</w:t>
      </w:r>
      <w:r>
        <w:rPr>
          <w:spacing w:val="-8"/>
          <w:sz w:val="26"/>
        </w:rPr>
        <w:t> </w:t>
      </w:r>
      <w:r>
        <w:rPr>
          <w:sz w:val="26"/>
        </w:rPr>
        <w:t>todos</w:t>
      </w:r>
      <w:r>
        <w:rPr>
          <w:spacing w:val="-9"/>
          <w:sz w:val="26"/>
        </w:rPr>
        <w:t> </w:t>
      </w:r>
      <w:r>
        <w:rPr>
          <w:sz w:val="26"/>
        </w:rPr>
        <w:t>os</w:t>
      </w:r>
      <w:r>
        <w:rPr>
          <w:spacing w:val="-9"/>
          <w:sz w:val="26"/>
        </w:rPr>
        <w:t> </w:t>
      </w:r>
      <w:r>
        <w:rPr>
          <w:sz w:val="26"/>
        </w:rPr>
        <w:t>profissionais</w:t>
      </w:r>
      <w:r>
        <w:rPr>
          <w:spacing w:val="-11"/>
          <w:sz w:val="26"/>
        </w:rPr>
        <w:t> </w:t>
      </w:r>
      <w:r>
        <w:rPr>
          <w:sz w:val="26"/>
        </w:rPr>
        <w:t>da</w:t>
      </w:r>
      <w:r>
        <w:rPr>
          <w:spacing w:val="-8"/>
          <w:sz w:val="26"/>
        </w:rPr>
        <w:t> </w:t>
      </w:r>
      <w:r>
        <w:rPr>
          <w:sz w:val="26"/>
        </w:rPr>
        <w:t>equipe,</w:t>
      </w:r>
      <w:r>
        <w:rPr>
          <w:spacing w:val="-11"/>
          <w:sz w:val="26"/>
        </w:rPr>
        <w:t> </w:t>
      </w:r>
      <w:r>
        <w:rPr>
          <w:sz w:val="26"/>
        </w:rPr>
        <w:t>limitada</w:t>
      </w:r>
      <w:r>
        <w:rPr>
          <w:spacing w:val="-8"/>
          <w:sz w:val="26"/>
        </w:rPr>
        <w:t> </w:t>
      </w:r>
      <w:r>
        <w:rPr>
          <w:sz w:val="26"/>
        </w:rPr>
        <w:t>ao</w:t>
      </w:r>
      <w:r>
        <w:rPr>
          <w:spacing w:val="-6"/>
          <w:sz w:val="26"/>
        </w:rPr>
        <w:t> </w:t>
      </w:r>
      <w:r>
        <w:rPr>
          <w:sz w:val="26"/>
        </w:rPr>
        <w:t>máximo</w:t>
      </w:r>
      <w:r>
        <w:rPr>
          <w:spacing w:val="-8"/>
          <w:sz w:val="26"/>
        </w:rPr>
        <w:t> </w:t>
      </w:r>
      <w:r>
        <w:rPr>
          <w:sz w:val="26"/>
        </w:rPr>
        <w:t>de</w:t>
      </w:r>
      <w:r>
        <w:rPr>
          <w:spacing w:val="-8"/>
          <w:sz w:val="26"/>
        </w:rPr>
        <w:t> </w:t>
      </w:r>
      <w:r>
        <w:rPr>
          <w:sz w:val="26"/>
        </w:rPr>
        <w:t>10</w:t>
      </w:r>
      <w:r>
        <w:rPr>
          <w:spacing w:val="-10"/>
          <w:sz w:val="26"/>
        </w:rPr>
        <w:t> </w:t>
      </w:r>
      <w:r>
        <w:rPr>
          <w:sz w:val="26"/>
        </w:rPr>
        <w:t>pontos.</w:t>
      </w:r>
    </w:p>
    <w:p>
      <w:pPr>
        <w:pStyle w:val="ListParagraph"/>
        <w:numPr>
          <w:ilvl w:val="0"/>
          <w:numId w:val="45"/>
        </w:numPr>
        <w:tabs>
          <w:tab w:pos="1665" w:val="left" w:leader="none"/>
        </w:tabs>
        <w:spacing w:line="240" w:lineRule="auto" w:before="121" w:after="0"/>
        <w:ind w:left="221" w:right="282" w:firstLine="1140"/>
        <w:jc w:val="both"/>
        <w:rPr>
          <w:sz w:val="26"/>
        </w:rPr>
      </w:pPr>
      <w:r>
        <w:rPr>
          <w:sz w:val="26"/>
        </w:rPr>
        <w:t>Registra-se que é necessária a comprovação de </w:t>
      </w:r>
      <w:r>
        <w:rPr>
          <w:spacing w:val="-3"/>
          <w:sz w:val="26"/>
        </w:rPr>
        <w:t>pelo </w:t>
      </w:r>
      <w:r>
        <w:rPr>
          <w:sz w:val="26"/>
        </w:rPr>
        <w:t>menos um curso de pós-graduação</w:t>
      </w:r>
      <w:r>
        <w:rPr>
          <w:spacing w:val="-7"/>
          <w:sz w:val="26"/>
        </w:rPr>
        <w:t> </w:t>
      </w:r>
      <w:r>
        <w:rPr>
          <w:sz w:val="26"/>
        </w:rPr>
        <w:t>para</w:t>
      </w:r>
      <w:r>
        <w:rPr>
          <w:spacing w:val="-4"/>
          <w:sz w:val="26"/>
        </w:rPr>
        <w:t> </w:t>
      </w:r>
      <w:r>
        <w:rPr>
          <w:sz w:val="26"/>
        </w:rPr>
        <w:t>habilitação</w:t>
      </w:r>
      <w:r>
        <w:rPr>
          <w:spacing w:val="-5"/>
          <w:sz w:val="26"/>
        </w:rPr>
        <w:t> </w:t>
      </w:r>
      <w:r>
        <w:rPr>
          <w:sz w:val="26"/>
        </w:rPr>
        <w:t>do</w:t>
      </w:r>
      <w:r>
        <w:rPr>
          <w:spacing w:val="-5"/>
          <w:sz w:val="26"/>
        </w:rPr>
        <w:t> </w:t>
      </w:r>
      <w:r>
        <w:rPr>
          <w:sz w:val="26"/>
        </w:rPr>
        <w:t>proponente,</w:t>
      </w:r>
      <w:r>
        <w:rPr>
          <w:spacing w:val="-5"/>
          <w:sz w:val="26"/>
        </w:rPr>
        <w:t> </w:t>
      </w:r>
      <w:r>
        <w:rPr>
          <w:sz w:val="26"/>
        </w:rPr>
        <w:t>nos</w:t>
      </w:r>
      <w:r>
        <w:rPr>
          <w:spacing w:val="-3"/>
          <w:sz w:val="26"/>
        </w:rPr>
        <w:t> </w:t>
      </w:r>
      <w:r>
        <w:rPr>
          <w:sz w:val="26"/>
        </w:rPr>
        <w:t>termos</w:t>
      </w:r>
      <w:r>
        <w:rPr>
          <w:spacing w:val="-3"/>
          <w:sz w:val="26"/>
        </w:rPr>
        <w:t> </w:t>
      </w:r>
      <w:r>
        <w:rPr>
          <w:sz w:val="26"/>
        </w:rPr>
        <w:t>da</w:t>
      </w:r>
      <w:r>
        <w:rPr>
          <w:spacing w:val="-4"/>
          <w:sz w:val="26"/>
        </w:rPr>
        <w:t> </w:t>
      </w:r>
      <w:r>
        <w:rPr>
          <w:sz w:val="26"/>
        </w:rPr>
        <w:t>cláusula</w:t>
      </w:r>
      <w:r>
        <w:rPr>
          <w:spacing w:val="-4"/>
          <w:sz w:val="26"/>
        </w:rPr>
        <w:t> </w:t>
      </w:r>
      <w:r>
        <w:rPr>
          <w:sz w:val="26"/>
        </w:rPr>
        <w:t>9.2,</w:t>
      </w:r>
      <w:r>
        <w:rPr>
          <w:spacing w:val="-5"/>
          <w:sz w:val="26"/>
        </w:rPr>
        <w:t> </w:t>
      </w:r>
      <w:r>
        <w:rPr>
          <w:sz w:val="26"/>
        </w:rPr>
        <w:t>item</w:t>
      </w:r>
      <w:r>
        <w:rPr>
          <w:spacing w:val="-3"/>
          <w:sz w:val="26"/>
        </w:rPr>
        <w:t> </w:t>
      </w:r>
      <w:r>
        <w:rPr>
          <w:sz w:val="26"/>
        </w:rPr>
        <w:t>“f”.</w:t>
      </w:r>
    </w:p>
    <w:p>
      <w:pPr>
        <w:pStyle w:val="ListParagraph"/>
        <w:numPr>
          <w:ilvl w:val="0"/>
          <w:numId w:val="45"/>
        </w:numPr>
        <w:tabs>
          <w:tab w:pos="1643" w:val="left" w:leader="none"/>
        </w:tabs>
        <w:spacing w:line="240" w:lineRule="auto" w:before="119" w:after="0"/>
        <w:ind w:left="221" w:right="279" w:firstLine="1140"/>
        <w:jc w:val="both"/>
        <w:rPr>
          <w:sz w:val="26"/>
        </w:rPr>
      </w:pPr>
      <w:r>
        <w:rPr>
          <w:sz w:val="26"/>
        </w:rPr>
        <w:t>Serão aceitos apenas cursos com duração mínima de 360 horas, nas áreas de Contabilidade Pública, Administração Pública ou outros temas similares e pertinentes ao objeto desta</w:t>
      </w:r>
      <w:r>
        <w:rPr>
          <w:spacing w:val="-5"/>
          <w:sz w:val="26"/>
        </w:rPr>
        <w:t> </w:t>
      </w:r>
      <w:r>
        <w:rPr>
          <w:sz w:val="26"/>
        </w:rPr>
        <w:t>licitação.</w:t>
      </w:r>
    </w:p>
    <w:p>
      <w:pPr>
        <w:pStyle w:val="BodyText"/>
        <w:spacing w:before="120"/>
        <w:ind w:left="1361"/>
      </w:pPr>
      <w:r>
        <w:rPr/>
        <w:t>Exemplo de apresentação:</w:t>
      </w:r>
    </w:p>
    <w:p>
      <w:pPr>
        <w:pStyle w:val="BodyText"/>
        <w:spacing w:before="10"/>
        <w:ind w:left="0"/>
        <w:rPr>
          <w:sz w:val="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4"/>
        <w:gridCol w:w="2028"/>
        <w:gridCol w:w="2693"/>
        <w:gridCol w:w="951"/>
        <w:gridCol w:w="992"/>
      </w:tblGrid>
      <w:tr>
        <w:trPr>
          <w:trHeight w:val="714" w:hRule="atLeast"/>
        </w:trPr>
        <w:tc>
          <w:tcPr>
            <w:tcW w:w="2474" w:type="dxa"/>
            <w:shd w:val="clear" w:color="auto" w:fill="F3F3F3"/>
          </w:tcPr>
          <w:p>
            <w:pPr>
              <w:pStyle w:val="TableParagraph"/>
              <w:spacing w:before="38"/>
              <w:ind w:left="590" w:right="560" w:firstLine="158"/>
              <w:rPr>
                <w:sz w:val="26"/>
              </w:rPr>
            </w:pPr>
            <w:r>
              <w:rPr>
                <w:sz w:val="26"/>
              </w:rPr>
              <w:t>Nome do profissional:</w:t>
            </w:r>
          </w:p>
        </w:tc>
        <w:tc>
          <w:tcPr>
            <w:tcW w:w="2028" w:type="dxa"/>
            <w:shd w:val="clear" w:color="auto" w:fill="F3F3F3"/>
          </w:tcPr>
          <w:p>
            <w:pPr>
              <w:pStyle w:val="TableParagraph"/>
              <w:spacing w:before="38"/>
              <w:ind w:left="700" w:right="692"/>
              <w:jc w:val="center"/>
              <w:rPr>
                <w:sz w:val="26"/>
              </w:rPr>
            </w:pPr>
            <w:r>
              <w:rPr>
                <w:sz w:val="26"/>
              </w:rPr>
              <w:t>Grau:</w:t>
            </w:r>
          </w:p>
        </w:tc>
        <w:tc>
          <w:tcPr>
            <w:tcW w:w="2693" w:type="dxa"/>
            <w:shd w:val="clear" w:color="auto" w:fill="F3F3F3"/>
          </w:tcPr>
          <w:p>
            <w:pPr>
              <w:pStyle w:val="TableParagraph"/>
              <w:spacing w:before="38"/>
              <w:ind w:left="583" w:right="576"/>
              <w:jc w:val="center"/>
              <w:rPr>
                <w:sz w:val="26"/>
              </w:rPr>
            </w:pPr>
            <w:r>
              <w:rPr>
                <w:sz w:val="26"/>
              </w:rPr>
              <w:t>Curso:</w:t>
            </w:r>
          </w:p>
        </w:tc>
        <w:tc>
          <w:tcPr>
            <w:tcW w:w="951" w:type="dxa"/>
            <w:shd w:val="clear" w:color="auto" w:fill="F3F3F3"/>
          </w:tcPr>
          <w:p>
            <w:pPr>
              <w:pStyle w:val="TableParagraph"/>
              <w:spacing w:before="38"/>
              <w:ind w:left="216" w:right="211"/>
              <w:jc w:val="center"/>
              <w:rPr>
                <w:sz w:val="26"/>
              </w:rPr>
            </w:pPr>
            <w:r>
              <w:rPr>
                <w:sz w:val="26"/>
              </w:rPr>
              <w:t>Doc.</w:t>
            </w:r>
          </w:p>
        </w:tc>
        <w:tc>
          <w:tcPr>
            <w:tcW w:w="992" w:type="dxa"/>
            <w:shd w:val="clear" w:color="auto" w:fill="F3F3F3"/>
          </w:tcPr>
          <w:p>
            <w:pPr>
              <w:pStyle w:val="TableParagraph"/>
              <w:spacing w:line="317" w:lineRule="exact" w:before="38"/>
              <w:ind w:left="106" w:right="102"/>
              <w:jc w:val="center"/>
              <w:rPr>
                <w:sz w:val="26"/>
              </w:rPr>
            </w:pPr>
            <w:r>
              <w:rPr>
                <w:sz w:val="26"/>
              </w:rPr>
              <w:t>Pontos</w:t>
            </w:r>
          </w:p>
          <w:p>
            <w:pPr>
              <w:pStyle w:val="TableParagraph"/>
              <w:spacing w:line="317" w:lineRule="exact"/>
              <w:ind w:left="7"/>
              <w:jc w:val="center"/>
              <w:rPr>
                <w:sz w:val="26"/>
              </w:rPr>
            </w:pPr>
            <w:r>
              <w:rPr>
                <w:w w:val="99"/>
                <w:sz w:val="26"/>
              </w:rPr>
              <w:t>:</w:t>
            </w:r>
          </w:p>
        </w:tc>
      </w:tr>
      <w:tr>
        <w:trPr>
          <w:trHeight w:val="398" w:hRule="atLeast"/>
        </w:trPr>
        <w:tc>
          <w:tcPr>
            <w:tcW w:w="2474" w:type="dxa"/>
          </w:tcPr>
          <w:p>
            <w:pPr>
              <w:pStyle w:val="TableParagraph"/>
              <w:spacing w:before="38"/>
              <w:ind w:left="107"/>
              <w:rPr>
                <w:i/>
                <w:sz w:val="26"/>
              </w:rPr>
            </w:pPr>
            <w:r>
              <w:rPr>
                <w:i/>
                <w:sz w:val="26"/>
              </w:rPr>
              <w:t>Contador A</w:t>
            </w:r>
          </w:p>
        </w:tc>
        <w:tc>
          <w:tcPr>
            <w:tcW w:w="2028" w:type="dxa"/>
          </w:tcPr>
          <w:p>
            <w:pPr>
              <w:pStyle w:val="TableParagraph"/>
              <w:spacing w:before="38"/>
              <w:ind w:left="109"/>
              <w:rPr>
                <w:i/>
                <w:sz w:val="26"/>
              </w:rPr>
            </w:pPr>
            <w:r>
              <w:rPr>
                <w:i/>
                <w:sz w:val="26"/>
              </w:rPr>
              <w:t>Pós-graduação</w:t>
            </w:r>
          </w:p>
        </w:tc>
        <w:tc>
          <w:tcPr>
            <w:tcW w:w="2693" w:type="dxa"/>
          </w:tcPr>
          <w:p>
            <w:pPr>
              <w:pStyle w:val="TableParagraph"/>
              <w:spacing w:before="38"/>
              <w:ind w:left="110"/>
              <w:rPr>
                <w:i/>
                <w:sz w:val="26"/>
              </w:rPr>
            </w:pPr>
            <w:r>
              <w:rPr>
                <w:i/>
                <w:sz w:val="26"/>
              </w:rPr>
              <w:t>Administração Pública</w:t>
            </w:r>
          </w:p>
        </w:tc>
        <w:tc>
          <w:tcPr>
            <w:tcW w:w="951" w:type="dxa"/>
          </w:tcPr>
          <w:p>
            <w:pPr>
              <w:pStyle w:val="TableParagraph"/>
              <w:spacing w:before="38"/>
              <w:ind w:left="216" w:right="204"/>
              <w:jc w:val="center"/>
              <w:rPr>
                <w:i/>
                <w:sz w:val="26"/>
              </w:rPr>
            </w:pPr>
            <w:r>
              <w:rPr>
                <w:i/>
                <w:sz w:val="26"/>
              </w:rPr>
              <w:t>13</w:t>
            </w:r>
          </w:p>
        </w:tc>
        <w:tc>
          <w:tcPr>
            <w:tcW w:w="992" w:type="dxa"/>
          </w:tcPr>
          <w:p>
            <w:pPr>
              <w:pStyle w:val="TableParagraph"/>
              <w:spacing w:before="38"/>
              <w:ind w:left="16"/>
              <w:jc w:val="center"/>
              <w:rPr>
                <w:i/>
                <w:sz w:val="26"/>
              </w:rPr>
            </w:pPr>
            <w:r>
              <w:rPr>
                <w:i/>
                <w:w w:val="99"/>
                <w:sz w:val="26"/>
              </w:rPr>
              <w:t>1</w:t>
            </w:r>
          </w:p>
        </w:tc>
      </w:tr>
      <w:tr>
        <w:trPr>
          <w:trHeight w:val="398" w:hRule="atLeast"/>
        </w:trPr>
        <w:tc>
          <w:tcPr>
            <w:tcW w:w="2474" w:type="dxa"/>
          </w:tcPr>
          <w:p>
            <w:pPr>
              <w:pStyle w:val="TableParagraph"/>
              <w:spacing w:before="38"/>
              <w:ind w:left="107"/>
              <w:rPr>
                <w:i/>
                <w:sz w:val="26"/>
              </w:rPr>
            </w:pPr>
            <w:r>
              <w:rPr>
                <w:i/>
                <w:sz w:val="26"/>
              </w:rPr>
              <w:t>Contador B</w:t>
            </w:r>
          </w:p>
        </w:tc>
        <w:tc>
          <w:tcPr>
            <w:tcW w:w="2028" w:type="dxa"/>
          </w:tcPr>
          <w:p>
            <w:pPr>
              <w:pStyle w:val="TableParagraph"/>
              <w:spacing w:before="38"/>
              <w:ind w:left="109"/>
              <w:rPr>
                <w:i/>
                <w:sz w:val="26"/>
              </w:rPr>
            </w:pPr>
            <w:r>
              <w:rPr>
                <w:i/>
                <w:sz w:val="26"/>
              </w:rPr>
              <w:t>Mestrado</w:t>
            </w:r>
          </w:p>
        </w:tc>
        <w:tc>
          <w:tcPr>
            <w:tcW w:w="2693" w:type="dxa"/>
          </w:tcPr>
          <w:p>
            <w:pPr>
              <w:pStyle w:val="TableParagraph"/>
              <w:spacing w:before="38"/>
              <w:ind w:left="110"/>
              <w:rPr>
                <w:i/>
                <w:sz w:val="26"/>
              </w:rPr>
            </w:pPr>
            <w:r>
              <w:rPr>
                <w:i/>
                <w:sz w:val="26"/>
              </w:rPr>
              <w:t>Contabilidade Pública</w:t>
            </w:r>
          </w:p>
        </w:tc>
        <w:tc>
          <w:tcPr>
            <w:tcW w:w="951" w:type="dxa"/>
          </w:tcPr>
          <w:p>
            <w:pPr>
              <w:pStyle w:val="TableParagraph"/>
              <w:spacing w:before="38"/>
              <w:ind w:left="216" w:right="204"/>
              <w:jc w:val="center"/>
              <w:rPr>
                <w:i/>
                <w:sz w:val="26"/>
              </w:rPr>
            </w:pPr>
            <w:r>
              <w:rPr>
                <w:i/>
                <w:sz w:val="26"/>
              </w:rPr>
              <w:t>14</w:t>
            </w:r>
          </w:p>
        </w:tc>
        <w:tc>
          <w:tcPr>
            <w:tcW w:w="992" w:type="dxa"/>
          </w:tcPr>
          <w:p>
            <w:pPr>
              <w:pStyle w:val="TableParagraph"/>
              <w:spacing w:before="38"/>
              <w:ind w:left="16"/>
              <w:jc w:val="center"/>
              <w:rPr>
                <w:i/>
                <w:sz w:val="26"/>
              </w:rPr>
            </w:pPr>
            <w:r>
              <w:rPr>
                <w:i/>
                <w:w w:val="99"/>
                <w:sz w:val="26"/>
              </w:rPr>
              <w:t>2</w:t>
            </w:r>
          </w:p>
        </w:tc>
      </w:tr>
      <w:tr>
        <w:trPr>
          <w:trHeight w:val="395" w:hRule="atLeast"/>
        </w:trPr>
        <w:tc>
          <w:tcPr>
            <w:tcW w:w="2474" w:type="dxa"/>
            <w:shd w:val="clear" w:color="auto" w:fill="F3F3F3"/>
          </w:tcPr>
          <w:p>
            <w:pPr>
              <w:pStyle w:val="TableParagraph"/>
              <w:spacing w:before="38"/>
              <w:ind w:left="107"/>
              <w:rPr>
                <w:i/>
                <w:sz w:val="26"/>
              </w:rPr>
            </w:pPr>
            <w:r>
              <w:rPr>
                <w:i/>
                <w:sz w:val="26"/>
              </w:rPr>
              <w:t>TOTAL:</w:t>
            </w:r>
          </w:p>
        </w:tc>
        <w:tc>
          <w:tcPr>
            <w:tcW w:w="2028" w:type="dxa"/>
            <w:shd w:val="clear" w:color="auto" w:fill="F3F3F3"/>
          </w:tcPr>
          <w:p>
            <w:pPr>
              <w:pStyle w:val="TableParagraph"/>
              <w:spacing w:before="38"/>
              <w:ind w:left="10"/>
              <w:jc w:val="center"/>
              <w:rPr>
                <w:i/>
                <w:sz w:val="26"/>
              </w:rPr>
            </w:pPr>
            <w:r>
              <w:rPr>
                <w:i/>
                <w:w w:val="99"/>
                <w:sz w:val="26"/>
              </w:rPr>
              <w:t>-</w:t>
            </w:r>
          </w:p>
        </w:tc>
        <w:tc>
          <w:tcPr>
            <w:tcW w:w="2693" w:type="dxa"/>
            <w:shd w:val="clear" w:color="auto" w:fill="F3F3F3"/>
          </w:tcPr>
          <w:p>
            <w:pPr>
              <w:pStyle w:val="TableParagraph"/>
              <w:spacing w:before="38"/>
              <w:ind w:left="7"/>
              <w:jc w:val="center"/>
              <w:rPr>
                <w:i/>
                <w:sz w:val="26"/>
              </w:rPr>
            </w:pPr>
            <w:r>
              <w:rPr>
                <w:i/>
                <w:w w:val="99"/>
                <w:sz w:val="26"/>
              </w:rPr>
              <w:t>-</w:t>
            </w:r>
          </w:p>
        </w:tc>
        <w:tc>
          <w:tcPr>
            <w:tcW w:w="951" w:type="dxa"/>
            <w:shd w:val="clear" w:color="auto" w:fill="F3F3F3"/>
          </w:tcPr>
          <w:p>
            <w:pPr>
              <w:pStyle w:val="TableParagraph"/>
              <w:spacing w:before="38"/>
              <w:ind w:left="7"/>
              <w:jc w:val="center"/>
              <w:rPr>
                <w:i/>
                <w:sz w:val="26"/>
              </w:rPr>
            </w:pPr>
            <w:r>
              <w:rPr>
                <w:i/>
                <w:w w:val="99"/>
                <w:sz w:val="26"/>
              </w:rPr>
              <w:t>-</w:t>
            </w:r>
          </w:p>
        </w:tc>
        <w:tc>
          <w:tcPr>
            <w:tcW w:w="992" w:type="dxa"/>
            <w:shd w:val="clear" w:color="auto" w:fill="F3F3F3"/>
          </w:tcPr>
          <w:p>
            <w:pPr>
              <w:pStyle w:val="TableParagraph"/>
              <w:spacing w:before="38"/>
              <w:ind w:left="12"/>
              <w:jc w:val="center"/>
              <w:rPr>
                <w:i/>
                <w:sz w:val="26"/>
              </w:rPr>
            </w:pPr>
            <w:r>
              <w:rPr>
                <w:i/>
                <w:w w:val="99"/>
                <w:sz w:val="26"/>
              </w:rPr>
              <w:t>3</w:t>
            </w:r>
          </w:p>
        </w:tc>
      </w:tr>
    </w:tbl>
    <w:p>
      <w:pPr>
        <w:pStyle w:val="Heading1"/>
        <w:numPr>
          <w:ilvl w:val="0"/>
          <w:numId w:val="43"/>
        </w:numPr>
        <w:tabs>
          <w:tab w:pos="1573" w:val="left" w:leader="none"/>
        </w:tabs>
        <w:spacing w:line="240" w:lineRule="auto" w:before="119" w:after="0"/>
        <w:ind w:left="1572" w:right="0" w:hanging="211"/>
        <w:jc w:val="left"/>
      </w:pPr>
      <w:r>
        <w:rPr/>
        <w:t>- Participação em Congressos e Seminários:</w:t>
      </w:r>
    </w:p>
    <w:p>
      <w:pPr>
        <w:pStyle w:val="ListParagraph"/>
        <w:numPr>
          <w:ilvl w:val="0"/>
          <w:numId w:val="46"/>
        </w:numPr>
        <w:tabs>
          <w:tab w:pos="1713" w:val="left" w:leader="none"/>
        </w:tabs>
        <w:spacing w:line="240" w:lineRule="auto" w:before="101" w:after="0"/>
        <w:ind w:left="221" w:right="279" w:firstLine="1140"/>
        <w:jc w:val="both"/>
        <w:rPr>
          <w:sz w:val="26"/>
        </w:rPr>
      </w:pPr>
      <w:r>
        <w:rPr>
          <w:sz w:val="26"/>
        </w:rPr>
        <w:t>A pontuação será apurada com base na análise dos certificados de participação de quaisquer dos membros da equipe técnica do proponente em congressos, seminários e simpósios, realizados nos últimos 15 anos, atribuindo-se 0,5 (meio) ponto para cada evento comprovado, até o limite máximo de 2 pontos por profissional e de 5 pontos no total para cada</w:t>
      </w:r>
      <w:r>
        <w:rPr>
          <w:spacing w:val="-7"/>
          <w:sz w:val="26"/>
        </w:rPr>
        <w:t> </w:t>
      </w:r>
      <w:r>
        <w:rPr>
          <w:sz w:val="26"/>
        </w:rPr>
        <w:t>licitante.</w:t>
      </w:r>
    </w:p>
    <w:p>
      <w:pPr>
        <w:pStyle w:val="ListParagraph"/>
        <w:numPr>
          <w:ilvl w:val="0"/>
          <w:numId w:val="46"/>
        </w:numPr>
        <w:tabs>
          <w:tab w:pos="1708" w:val="left" w:leader="none"/>
        </w:tabs>
        <w:spacing w:line="240" w:lineRule="auto" w:before="100" w:after="0"/>
        <w:ind w:left="221" w:right="278" w:firstLine="1140"/>
        <w:jc w:val="both"/>
        <w:rPr>
          <w:sz w:val="26"/>
        </w:rPr>
      </w:pPr>
      <w:r>
        <w:rPr>
          <w:sz w:val="26"/>
        </w:rPr>
        <w:t>Serão contados apenas os certificados de eventos que tenham como temas assuntos ligados à Contabilidade Pública, Administração Pública e outros temas correlatos e pertinentes ao objeto deste</w:t>
      </w:r>
      <w:r>
        <w:rPr>
          <w:spacing w:val="-7"/>
          <w:sz w:val="26"/>
        </w:rPr>
        <w:t> </w:t>
      </w:r>
      <w:r>
        <w:rPr>
          <w:sz w:val="26"/>
        </w:rPr>
        <w:t>contrato.</w:t>
      </w:r>
    </w:p>
    <w:p>
      <w:pPr>
        <w:pStyle w:val="ListParagraph"/>
        <w:numPr>
          <w:ilvl w:val="0"/>
          <w:numId w:val="46"/>
        </w:numPr>
        <w:tabs>
          <w:tab w:pos="1653" w:val="left" w:leader="none"/>
        </w:tabs>
        <w:spacing w:line="240" w:lineRule="auto" w:before="99" w:after="0"/>
        <w:ind w:left="221" w:right="279" w:firstLine="1140"/>
        <w:jc w:val="both"/>
        <w:rPr>
          <w:sz w:val="26"/>
        </w:rPr>
      </w:pPr>
      <w:r>
        <w:rPr>
          <w:sz w:val="26"/>
        </w:rPr>
        <w:t>Não serão contados certificados de participação em palestras, reuniões, encontros de curta duração e eventos</w:t>
      </w:r>
      <w:r>
        <w:rPr>
          <w:spacing w:val="-7"/>
          <w:sz w:val="26"/>
        </w:rPr>
        <w:t> </w:t>
      </w:r>
      <w:r>
        <w:rPr>
          <w:sz w:val="26"/>
        </w:rPr>
        <w:t>congêneres.</w:t>
      </w:r>
    </w:p>
    <w:p>
      <w:pPr>
        <w:pStyle w:val="ListParagraph"/>
        <w:numPr>
          <w:ilvl w:val="0"/>
          <w:numId w:val="46"/>
        </w:numPr>
        <w:tabs>
          <w:tab w:pos="1686" w:val="left" w:leader="none"/>
        </w:tabs>
        <w:spacing w:line="240" w:lineRule="auto" w:before="100" w:after="0"/>
        <w:ind w:left="221" w:right="282" w:firstLine="1140"/>
        <w:jc w:val="both"/>
        <w:rPr>
          <w:sz w:val="26"/>
        </w:rPr>
      </w:pPr>
      <w:r>
        <w:rPr>
          <w:sz w:val="26"/>
        </w:rPr>
        <w:t>Poderão ser contados congressos e seminários nos quais o profissional tenha atuado como palestrante, devidamente</w:t>
      </w:r>
      <w:r>
        <w:rPr>
          <w:spacing w:val="-8"/>
          <w:sz w:val="26"/>
        </w:rPr>
        <w:t> </w:t>
      </w:r>
      <w:r>
        <w:rPr>
          <w:sz w:val="26"/>
        </w:rPr>
        <w:t>comprovados.</w:t>
      </w:r>
    </w:p>
    <w:p>
      <w:pPr>
        <w:pStyle w:val="BodyText"/>
        <w:spacing w:before="121"/>
        <w:ind w:left="1361"/>
      </w:pPr>
      <w:r>
        <w:rPr/>
        <w:t>Exemplo de apresentação e contagem:</w:t>
      </w:r>
    </w:p>
    <w:p>
      <w:pPr>
        <w:spacing w:after="0"/>
        <w:sectPr>
          <w:pgSz w:w="11900" w:h="16840"/>
          <w:pgMar w:header="454" w:footer="0" w:top="1680" w:bottom="280" w:left="1480" w:right="560"/>
        </w:sectPr>
      </w:pPr>
    </w:p>
    <w:p>
      <w:pPr>
        <w:pStyle w:val="BodyText"/>
        <w:spacing w:before="7"/>
        <w:ind w:left="0"/>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7"/>
        <w:gridCol w:w="1541"/>
        <w:gridCol w:w="3732"/>
        <w:gridCol w:w="852"/>
        <w:gridCol w:w="991"/>
      </w:tblGrid>
      <w:tr>
        <w:trPr>
          <w:trHeight w:val="395" w:hRule="atLeast"/>
        </w:trPr>
        <w:tc>
          <w:tcPr>
            <w:tcW w:w="2347" w:type="dxa"/>
            <w:shd w:val="clear" w:color="auto" w:fill="F3F3F3"/>
          </w:tcPr>
          <w:p>
            <w:pPr>
              <w:pStyle w:val="TableParagraph"/>
              <w:spacing w:before="38"/>
              <w:ind w:left="527"/>
              <w:rPr>
                <w:sz w:val="26"/>
              </w:rPr>
            </w:pPr>
            <w:r>
              <w:rPr>
                <w:sz w:val="26"/>
              </w:rPr>
              <w:t>Profissional:</w:t>
            </w:r>
          </w:p>
        </w:tc>
        <w:tc>
          <w:tcPr>
            <w:tcW w:w="1541" w:type="dxa"/>
            <w:shd w:val="clear" w:color="auto" w:fill="F3F3F3"/>
          </w:tcPr>
          <w:p>
            <w:pPr>
              <w:pStyle w:val="TableParagraph"/>
              <w:spacing w:before="38"/>
              <w:ind w:left="223"/>
              <w:rPr>
                <w:sz w:val="26"/>
              </w:rPr>
            </w:pPr>
            <w:r>
              <w:rPr>
                <w:sz w:val="26"/>
              </w:rPr>
              <w:t>Promotor:</w:t>
            </w:r>
          </w:p>
        </w:tc>
        <w:tc>
          <w:tcPr>
            <w:tcW w:w="3732" w:type="dxa"/>
            <w:shd w:val="clear" w:color="auto" w:fill="F3F3F3"/>
          </w:tcPr>
          <w:p>
            <w:pPr>
              <w:pStyle w:val="TableParagraph"/>
              <w:spacing w:before="38"/>
              <w:ind w:left="988" w:right="981"/>
              <w:jc w:val="center"/>
              <w:rPr>
                <w:sz w:val="26"/>
              </w:rPr>
            </w:pPr>
            <w:r>
              <w:rPr>
                <w:sz w:val="26"/>
              </w:rPr>
              <w:t>Evento / Temas:</w:t>
            </w:r>
          </w:p>
        </w:tc>
        <w:tc>
          <w:tcPr>
            <w:tcW w:w="852" w:type="dxa"/>
            <w:shd w:val="clear" w:color="auto" w:fill="F3F3F3"/>
          </w:tcPr>
          <w:p>
            <w:pPr>
              <w:pStyle w:val="TableParagraph"/>
              <w:spacing w:before="38"/>
              <w:ind w:left="166" w:right="158"/>
              <w:jc w:val="center"/>
              <w:rPr>
                <w:sz w:val="26"/>
              </w:rPr>
            </w:pPr>
            <w:r>
              <w:rPr>
                <w:sz w:val="26"/>
              </w:rPr>
              <w:t>Doc.</w:t>
            </w:r>
          </w:p>
        </w:tc>
        <w:tc>
          <w:tcPr>
            <w:tcW w:w="991" w:type="dxa"/>
            <w:shd w:val="clear" w:color="auto" w:fill="F3F3F3"/>
          </w:tcPr>
          <w:p>
            <w:pPr>
              <w:pStyle w:val="TableParagraph"/>
              <w:spacing w:before="38"/>
              <w:ind w:left="111" w:right="96"/>
              <w:jc w:val="center"/>
              <w:rPr>
                <w:sz w:val="26"/>
              </w:rPr>
            </w:pPr>
            <w:r>
              <w:rPr>
                <w:sz w:val="26"/>
              </w:rPr>
              <w:t>Pontos</w:t>
            </w:r>
          </w:p>
        </w:tc>
      </w:tr>
      <w:tr>
        <w:trPr>
          <w:trHeight w:val="952" w:hRule="atLeast"/>
        </w:trPr>
        <w:tc>
          <w:tcPr>
            <w:tcW w:w="2347" w:type="dxa"/>
          </w:tcPr>
          <w:p>
            <w:pPr>
              <w:pStyle w:val="TableParagraph"/>
              <w:spacing w:before="40"/>
              <w:ind w:left="107"/>
              <w:rPr>
                <w:i/>
                <w:sz w:val="26"/>
              </w:rPr>
            </w:pPr>
            <w:r>
              <w:rPr>
                <w:i/>
                <w:sz w:val="26"/>
              </w:rPr>
              <w:t>Contador A</w:t>
            </w:r>
          </w:p>
        </w:tc>
        <w:tc>
          <w:tcPr>
            <w:tcW w:w="1541" w:type="dxa"/>
          </w:tcPr>
          <w:p>
            <w:pPr>
              <w:pStyle w:val="TableParagraph"/>
              <w:spacing w:before="40"/>
              <w:ind w:left="109"/>
              <w:rPr>
                <w:i/>
                <w:sz w:val="26"/>
              </w:rPr>
            </w:pPr>
            <w:r>
              <w:rPr>
                <w:i/>
                <w:sz w:val="26"/>
              </w:rPr>
              <w:t>AMM</w:t>
            </w:r>
          </w:p>
        </w:tc>
        <w:tc>
          <w:tcPr>
            <w:tcW w:w="3732" w:type="dxa"/>
          </w:tcPr>
          <w:p>
            <w:pPr>
              <w:pStyle w:val="TableParagraph"/>
              <w:spacing w:before="2"/>
              <w:ind w:left="107" w:right="186" w:hanging="1"/>
              <w:rPr>
                <w:i/>
                <w:sz w:val="26"/>
              </w:rPr>
            </w:pPr>
            <w:r>
              <w:rPr>
                <w:i/>
                <w:sz w:val="26"/>
              </w:rPr>
              <w:t>XXII Congresso Mineiro de Municípios: Atuação do Tribunal</w:t>
            </w:r>
          </w:p>
          <w:p>
            <w:pPr>
              <w:pStyle w:val="TableParagraph"/>
              <w:spacing w:line="296" w:lineRule="exact"/>
              <w:ind w:left="107"/>
              <w:rPr>
                <w:i/>
                <w:sz w:val="26"/>
              </w:rPr>
            </w:pPr>
            <w:r>
              <w:rPr>
                <w:i/>
                <w:sz w:val="26"/>
              </w:rPr>
              <w:t>de Contas</w:t>
            </w:r>
          </w:p>
        </w:tc>
        <w:tc>
          <w:tcPr>
            <w:tcW w:w="852" w:type="dxa"/>
          </w:tcPr>
          <w:p>
            <w:pPr>
              <w:pStyle w:val="TableParagraph"/>
              <w:spacing w:before="40"/>
              <w:ind w:left="164" w:right="158"/>
              <w:jc w:val="center"/>
              <w:rPr>
                <w:i/>
                <w:sz w:val="26"/>
              </w:rPr>
            </w:pPr>
            <w:r>
              <w:rPr>
                <w:i/>
                <w:sz w:val="26"/>
              </w:rPr>
              <w:t>14</w:t>
            </w:r>
          </w:p>
        </w:tc>
        <w:tc>
          <w:tcPr>
            <w:tcW w:w="991" w:type="dxa"/>
          </w:tcPr>
          <w:p>
            <w:pPr>
              <w:pStyle w:val="TableParagraph"/>
              <w:spacing w:before="40"/>
              <w:ind w:left="106" w:right="96"/>
              <w:jc w:val="center"/>
              <w:rPr>
                <w:i/>
                <w:sz w:val="26"/>
              </w:rPr>
            </w:pPr>
            <w:r>
              <w:rPr>
                <w:i/>
                <w:sz w:val="26"/>
              </w:rPr>
              <w:t>0,5</w:t>
            </w:r>
          </w:p>
        </w:tc>
      </w:tr>
      <w:tr>
        <w:trPr>
          <w:trHeight w:val="714" w:hRule="atLeast"/>
        </w:trPr>
        <w:tc>
          <w:tcPr>
            <w:tcW w:w="2347" w:type="dxa"/>
          </w:tcPr>
          <w:p>
            <w:pPr>
              <w:pStyle w:val="TableParagraph"/>
              <w:spacing w:before="40"/>
              <w:ind w:left="107"/>
              <w:rPr>
                <w:i/>
                <w:sz w:val="26"/>
              </w:rPr>
            </w:pPr>
            <w:r>
              <w:rPr>
                <w:i/>
                <w:sz w:val="26"/>
              </w:rPr>
              <w:t>Contador A</w:t>
            </w:r>
          </w:p>
        </w:tc>
        <w:tc>
          <w:tcPr>
            <w:tcW w:w="1541" w:type="dxa"/>
          </w:tcPr>
          <w:p>
            <w:pPr>
              <w:pStyle w:val="TableParagraph"/>
              <w:spacing w:before="40"/>
              <w:ind w:left="109"/>
              <w:rPr>
                <w:i/>
                <w:sz w:val="26"/>
              </w:rPr>
            </w:pPr>
            <w:r>
              <w:rPr>
                <w:i/>
                <w:sz w:val="26"/>
              </w:rPr>
              <w:t>ALMG</w:t>
            </w:r>
          </w:p>
        </w:tc>
        <w:tc>
          <w:tcPr>
            <w:tcW w:w="3732" w:type="dxa"/>
          </w:tcPr>
          <w:p>
            <w:pPr>
              <w:pStyle w:val="TableParagraph"/>
              <w:spacing w:line="237" w:lineRule="auto" w:before="42"/>
              <w:ind w:left="107" w:right="595" w:firstLine="2"/>
              <w:rPr>
                <w:i/>
                <w:sz w:val="26"/>
              </w:rPr>
            </w:pPr>
            <w:r>
              <w:rPr>
                <w:i/>
                <w:sz w:val="26"/>
              </w:rPr>
              <w:t>Seminário de Gestão Pública Municipal</w:t>
            </w:r>
          </w:p>
        </w:tc>
        <w:tc>
          <w:tcPr>
            <w:tcW w:w="852" w:type="dxa"/>
          </w:tcPr>
          <w:p>
            <w:pPr>
              <w:pStyle w:val="TableParagraph"/>
              <w:spacing w:before="40"/>
              <w:ind w:left="168" w:right="157"/>
              <w:jc w:val="center"/>
              <w:rPr>
                <w:i/>
                <w:sz w:val="26"/>
              </w:rPr>
            </w:pPr>
            <w:r>
              <w:rPr>
                <w:i/>
                <w:sz w:val="26"/>
              </w:rPr>
              <w:t>15</w:t>
            </w:r>
          </w:p>
        </w:tc>
        <w:tc>
          <w:tcPr>
            <w:tcW w:w="991" w:type="dxa"/>
          </w:tcPr>
          <w:p>
            <w:pPr>
              <w:pStyle w:val="TableParagraph"/>
              <w:spacing w:before="40"/>
              <w:ind w:left="106" w:right="96"/>
              <w:jc w:val="center"/>
              <w:rPr>
                <w:i/>
                <w:sz w:val="26"/>
              </w:rPr>
            </w:pPr>
            <w:r>
              <w:rPr>
                <w:i/>
                <w:sz w:val="26"/>
              </w:rPr>
              <w:t>0,5</w:t>
            </w:r>
          </w:p>
        </w:tc>
      </w:tr>
      <w:tr>
        <w:trPr>
          <w:trHeight w:val="1350" w:hRule="atLeast"/>
        </w:trPr>
        <w:tc>
          <w:tcPr>
            <w:tcW w:w="2347" w:type="dxa"/>
          </w:tcPr>
          <w:p>
            <w:pPr>
              <w:pStyle w:val="TableParagraph"/>
              <w:spacing w:before="40"/>
              <w:ind w:left="107"/>
              <w:rPr>
                <w:i/>
                <w:sz w:val="26"/>
              </w:rPr>
            </w:pPr>
            <w:r>
              <w:rPr>
                <w:i/>
                <w:sz w:val="26"/>
              </w:rPr>
              <w:t>Contador B</w:t>
            </w:r>
          </w:p>
        </w:tc>
        <w:tc>
          <w:tcPr>
            <w:tcW w:w="1541" w:type="dxa"/>
          </w:tcPr>
          <w:p>
            <w:pPr>
              <w:pStyle w:val="TableParagraph"/>
              <w:spacing w:before="40"/>
              <w:ind w:left="109"/>
              <w:rPr>
                <w:i/>
                <w:sz w:val="26"/>
              </w:rPr>
            </w:pPr>
            <w:r>
              <w:rPr>
                <w:i/>
                <w:sz w:val="26"/>
              </w:rPr>
              <w:t>NDJ</w:t>
            </w:r>
          </w:p>
        </w:tc>
        <w:tc>
          <w:tcPr>
            <w:tcW w:w="3732" w:type="dxa"/>
          </w:tcPr>
          <w:p>
            <w:pPr>
              <w:pStyle w:val="TableParagraph"/>
              <w:spacing w:before="40"/>
              <w:ind w:left="107" w:right="431" w:firstLine="2"/>
              <w:rPr>
                <w:i/>
                <w:sz w:val="26"/>
              </w:rPr>
            </w:pPr>
            <w:r>
              <w:rPr>
                <w:i/>
                <w:sz w:val="26"/>
              </w:rPr>
              <w:t>I Simpósio de Contabilidade Pública: contabilização dos repasses de recursos ao Poder Executivo</w:t>
            </w:r>
          </w:p>
        </w:tc>
        <w:tc>
          <w:tcPr>
            <w:tcW w:w="852" w:type="dxa"/>
          </w:tcPr>
          <w:p>
            <w:pPr>
              <w:pStyle w:val="TableParagraph"/>
              <w:spacing w:before="40"/>
              <w:ind w:left="164" w:right="158"/>
              <w:jc w:val="center"/>
              <w:rPr>
                <w:i/>
                <w:sz w:val="26"/>
              </w:rPr>
            </w:pPr>
            <w:r>
              <w:rPr>
                <w:i/>
                <w:sz w:val="26"/>
              </w:rPr>
              <w:t>16</w:t>
            </w:r>
          </w:p>
        </w:tc>
        <w:tc>
          <w:tcPr>
            <w:tcW w:w="991" w:type="dxa"/>
          </w:tcPr>
          <w:p>
            <w:pPr>
              <w:pStyle w:val="TableParagraph"/>
              <w:spacing w:before="40"/>
              <w:ind w:left="106" w:right="96"/>
              <w:jc w:val="center"/>
              <w:rPr>
                <w:i/>
                <w:sz w:val="26"/>
              </w:rPr>
            </w:pPr>
            <w:r>
              <w:rPr>
                <w:i/>
                <w:sz w:val="26"/>
              </w:rPr>
              <w:t>0,5</w:t>
            </w:r>
          </w:p>
        </w:tc>
      </w:tr>
      <w:tr>
        <w:trPr>
          <w:trHeight w:val="398" w:hRule="atLeast"/>
        </w:trPr>
        <w:tc>
          <w:tcPr>
            <w:tcW w:w="2347" w:type="dxa"/>
            <w:shd w:val="clear" w:color="auto" w:fill="F3F3F3"/>
          </w:tcPr>
          <w:p>
            <w:pPr>
              <w:pStyle w:val="TableParagraph"/>
              <w:spacing w:before="38"/>
              <w:ind w:left="107"/>
              <w:rPr>
                <w:i/>
                <w:sz w:val="26"/>
              </w:rPr>
            </w:pPr>
            <w:r>
              <w:rPr>
                <w:i/>
                <w:sz w:val="26"/>
              </w:rPr>
              <w:t>TOTAL:</w:t>
            </w:r>
          </w:p>
        </w:tc>
        <w:tc>
          <w:tcPr>
            <w:tcW w:w="1541" w:type="dxa"/>
            <w:shd w:val="clear" w:color="auto" w:fill="F3F3F3"/>
          </w:tcPr>
          <w:p>
            <w:pPr>
              <w:pStyle w:val="TableParagraph"/>
              <w:spacing w:before="38"/>
              <w:ind w:left="7"/>
              <w:jc w:val="center"/>
              <w:rPr>
                <w:i/>
                <w:sz w:val="26"/>
              </w:rPr>
            </w:pPr>
            <w:r>
              <w:rPr>
                <w:i/>
                <w:w w:val="99"/>
                <w:sz w:val="26"/>
              </w:rPr>
              <w:t>-</w:t>
            </w:r>
          </w:p>
        </w:tc>
        <w:tc>
          <w:tcPr>
            <w:tcW w:w="3732" w:type="dxa"/>
            <w:shd w:val="clear" w:color="auto" w:fill="F3F3F3"/>
          </w:tcPr>
          <w:p>
            <w:pPr>
              <w:pStyle w:val="TableParagraph"/>
              <w:spacing w:before="38"/>
              <w:ind w:left="9"/>
              <w:jc w:val="center"/>
              <w:rPr>
                <w:i/>
                <w:sz w:val="26"/>
              </w:rPr>
            </w:pPr>
            <w:r>
              <w:rPr>
                <w:i/>
                <w:w w:val="99"/>
                <w:sz w:val="26"/>
              </w:rPr>
              <w:t>-</w:t>
            </w:r>
          </w:p>
        </w:tc>
        <w:tc>
          <w:tcPr>
            <w:tcW w:w="852" w:type="dxa"/>
            <w:shd w:val="clear" w:color="auto" w:fill="F3F3F3"/>
          </w:tcPr>
          <w:p>
            <w:pPr>
              <w:pStyle w:val="TableParagraph"/>
              <w:spacing w:before="38"/>
              <w:ind w:left="9"/>
              <w:jc w:val="center"/>
              <w:rPr>
                <w:i/>
                <w:sz w:val="26"/>
              </w:rPr>
            </w:pPr>
            <w:r>
              <w:rPr>
                <w:i/>
                <w:w w:val="99"/>
                <w:sz w:val="26"/>
              </w:rPr>
              <w:t>-</w:t>
            </w:r>
          </w:p>
        </w:tc>
        <w:tc>
          <w:tcPr>
            <w:tcW w:w="991" w:type="dxa"/>
            <w:shd w:val="clear" w:color="auto" w:fill="F3F3F3"/>
          </w:tcPr>
          <w:p>
            <w:pPr>
              <w:pStyle w:val="TableParagraph"/>
              <w:spacing w:before="38"/>
              <w:ind w:left="102" w:right="96"/>
              <w:jc w:val="center"/>
              <w:rPr>
                <w:b/>
                <w:i/>
                <w:sz w:val="26"/>
              </w:rPr>
            </w:pPr>
            <w:r>
              <w:rPr>
                <w:b/>
                <w:i/>
                <w:sz w:val="26"/>
              </w:rPr>
              <w:t>1,5</w:t>
            </w:r>
          </w:p>
        </w:tc>
      </w:tr>
    </w:tbl>
    <w:p>
      <w:pPr>
        <w:pStyle w:val="BodyText"/>
        <w:ind w:left="0"/>
        <w:rPr>
          <w:sz w:val="20"/>
        </w:rPr>
      </w:pPr>
    </w:p>
    <w:p>
      <w:pPr>
        <w:pStyle w:val="BodyText"/>
        <w:spacing w:before="9"/>
        <w:ind w:left="0"/>
        <w:rPr>
          <w:sz w:val="21"/>
        </w:rPr>
      </w:pPr>
    </w:p>
    <w:p>
      <w:pPr>
        <w:pStyle w:val="Heading1"/>
        <w:numPr>
          <w:ilvl w:val="0"/>
          <w:numId w:val="43"/>
        </w:numPr>
        <w:tabs>
          <w:tab w:pos="1643" w:val="left" w:leader="none"/>
        </w:tabs>
        <w:spacing w:line="240" w:lineRule="auto" w:before="47" w:after="0"/>
        <w:ind w:left="1642" w:right="0" w:hanging="281"/>
        <w:jc w:val="left"/>
      </w:pPr>
      <w:r>
        <w:rPr/>
        <w:t>- Participação em</w:t>
      </w:r>
      <w:r>
        <w:rPr>
          <w:spacing w:val="0"/>
        </w:rPr>
        <w:t> </w:t>
      </w:r>
      <w:r>
        <w:rPr/>
        <w:t>Cursos:</w:t>
      </w:r>
    </w:p>
    <w:p>
      <w:pPr>
        <w:pStyle w:val="ListParagraph"/>
        <w:numPr>
          <w:ilvl w:val="0"/>
          <w:numId w:val="47"/>
        </w:numPr>
        <w:tabs>
          <w:tab w:pos="1718" w:val="left" w:leader="none"/>
        </w:tabs>
        <w:spacing w:line="240" w:lineRule="auto" w:before="97" w:after="0"/>
        <w:ind w:left="221" w:right="278" w:firstLine="1140"/>
        <w:jc w:val="both"/>
        <w:rPr>
          <w:sz w:val="26"/>
        </w:rPr>
      </w:pPr>
      <w:r>
        <w:rPr>
          <w:sz w:val="26"/>
        </w:rPr>
        <w:t>A pontuação será apurada com base na análise dos certificados de participação de quaisquer dos membros da equipe técnica do proponente em cursos de extensão, atualização, capacitação ou aperfeiçoamento profissional, realizados nos últimos</w:t>
      </w:r>
      <w:r>
        <w:rPr>
          <w:spacing w:val="-9"/>
          <w:sz w:val="26"/>
        </w:rPr>
        <w:t> </w:t>
      </w:r>
      <w:r>
        <w:rPr>
          <w:sz w:val="26"/>
        </w:rPr>
        <w:t>15</w:t>
      </w:r>
      <w:r>
        <w:rPr>
          <w:spacing w:val="-8"/>
          <w:sz w:val="26"/>
        </w:rPr>
        <w:t> </w:t>
      </w:r>
      <w:r>
        <w:rPr>
          <w:sz w:val="26"/>
        </w:rPr>
        <w:t>anos,</w:t>
      </w:r>
      <w:r>
        <w:rPr>
          <w:spacing w:val="-8"/>
          <w:sz w:val="26"/>
        </w:rPr>
        <w:t> </w:t>
      </w:r>
      <w:r>
        <w:rPr>
          <w:sz w:val="26"/>
        </w:rPr>
        <w:t>atribuindo-se</w:t>
      </w:r>
      <w:r>
        <w:rPr>
          <w:spacing w:val="-10"/>
          <w:sz w:val="26"/>
        </w:rPr>
        <w:t> </w:t>
      </w:r>
      <w:r>
        <w:rPr>
          <w:sz w:val="26"/>
        </w:rPr>
        <w:t>0,5</w:t>
      </w:r>
      <w:r>
        <w:rPr>
          <w:spacing w:val="-12"/>
          <w:sz w:val="26"/>
        </w:rPr>
        <w:t> </w:t>
      </w:r>
      <w:r>
        <w:rPr>
          <w:sz w:val="26"/>
        </w:rPr>
        <w:t>(meio)</w:t>
      </w:r>
      <w:r>
        <w:rPr>
          <w:spacing w:val="-12"/>
          <w:sz w:val="26"/>
        </w:rPr>
        <w:t> </w:t>
      </w:r>
      <w:r>
        <w:rPr>
          <w:sz w:val="26"/>
        </w:rPr>
        <w:t>ponto</w:t>
      </w:r>
      <w:r>
        <w:rPr>
          <w:spacing w:val="-12"/>
          <w:sz w:val="26"/>
        </w:rPr>
        <w:t> </w:t>
      </w:r>
      <w:r>
        <w:rPr>
          <w:spacing w:val="-3"/>
          <w:sz w:val="26"/>
        </w:rPr>
        <w:t>para</w:t>
      </w:r>
      <w:r>
        <w:rPr>
          <w:spacing w:val="-12"/>
          <w:sz w:val="26"/>
        </w:rPr>
        <w:t> </w:t>
      </w:r>
      <w:r>
        <w:rPr>
          <w:sz w:val="26"/>
        </w:rPr>
        <w:t>cada</w:t>
      </w:r>
      <w:r>
        <w:rPr>
          <w:spacing w:val="-12"/>
          <w:sz w:val="26"/>
        </w:rPr>
        <w:t> </w:t>
      </w:r>
      <w:r>
        <w:rPr>
          <w:sz w:val="26"/>
        </w:rPr>
        <w:t>curso</w:t>
      </w:r>
      <w:r>
        <w:rPr>
          <w:spacing w:val="-12"/>
          <w:sz w:val="26"/>
        </w:rPr>
        <w:t> </w:t>
      </w:r>
      <w:r>
        <w:rPr>
          <w:sz w:val="26"/>
        </w:rPr>
        <w:t>comprovado,</w:t>
      </w:r>
      <w:r>
        <w:rPr>
          <w:spacing w:val="-12"/>
          <w:sz w:val="26"/>
        </w:rPr>
        <w:t> </w:t>
      </w:r>
      <w:r>
        <w:rPr>
          <w:sz w:val="26"/>
        </w:rPr>
        <w:t>até</w:t>
      </w:r>
      <w:r>
        <w:rPr>
          <w:spacing w:val="-12"/>
          <w:sz w:val="26"/>
        </w:rPr>
        <w:t> </w:t>
      </w:r>
      <w:r>
        <w:rPr>
          <w:sz w:val="26"/>
        </w:rPr>
        <w:t>o</w:t>
      </w:r>
      <w:r>
        <w:rPr>
          <w:spacing w:val="-12"/>
          <w:sz w:val="26"/>
        </w:rPr>
        <w:t> </w:t>
      </w:r>
      <w:r>
        <w:rPr>
          <w:sz w:val="26"/>
        </w:rPr>
        <w:t>limite máximo de 2 pontos por profissional e de 5 pontos no total para cada</w:t>
      </w:r>
      <w:r>
        <w:rPr>
          <w:spacing w:val="-31"/>
          <w:sz w:val="26"/>
        </w:rPr>
        <w:t> </w:t>
      </w:r>
      <w:r>
        <w:rPr>
          <w:sz w:val="26"/>
        </w:rPr>
        <w:t>licitante.</w:t>
      </w:r>
    </w:p>
    <w:p>
      <w:pPr>
        <w:pStyle w:val="ListParagraph"/>
        <w:numPr>
          <w:ilvl w:val="0"/>
          <w:numId w:val="47"/>
        </w:numPr>
        <w:tabs>
          <w:tab w:pos="1809" w:val="left" w:leader="none"/>
        </w:tabs>
        <w:spacing w:line="240" w:lineRule="auto" w:before="101" w:after="0"/>
        <w:ind w:left="221" w:right="283" w:firstLine="1140"/>
        <w:jc w:val="both"/>
        <w:rPr>
          <w:sz w:val="26"/>
        </w:rPr>
      </w:pPr>
      <w:r>
        <w:rPr>
          <w:sz w:val="26"/>
        </w:rPr>
        <w:t>Serão aceitos também comprovantes de cursos à distância ou telepresenciais.</w:t>
      </w:r>
    </w:p>
    <w:p>
      <w:pPr>
        <w:pStyle w:val="ListParagraph"/>
        <w:numPr>
          <w:ilvl w:val="0"/>
          <w:numId w:val="47"/>
        </w:numPr>
        <w:tabs>
          <w:tab w:pos="1612" w:val="left" w:leader="none"/>
        </w:tabs>
        <w:spacing w:line="240" w:lineRule="auto" w:before="99" w:after="0"/>
        <w:ind w:left="221" w:right="281" w:firstLine="1140"/>
        <w:jc w:val="both"/>
        <w:rPr>
          <w:sz w:val="26"/>
        </w:rPr>
      </w:pPr>
      <w:r>
        <w:rPr>
          <w:sz w:val="26"/>
        </w:rPr>
        <w:t>Serão contados apenas os certificados de eventos que tenham como temas assuntos ligados à Contabilidade Pública, Administração Pública e outros temas correlatos e pertinentes ao objeto deste</w:t>
      </w:r>
      <w:r>
        <w:rPr>
          <w:spacing w:val="-7"/>
          <w:sz w:val="26"/>
        </w:rPr>
        <w:t> </w:t>
      </w:r>
      <w:r>
        <w:rPr>
          <w:sz w:val="26"/>
        </w:rPr>
        <w:t>contrato.</w:t>
      </w:r>
    </w:p>
    <w:p>
      <w:pPr>
        <w:pStyle w:val="ListParagraph"/>
        <w:numPr>
          <w:ilvl w:val="0"/>
          <w:numId w:val="47"/>
        </w:numPr>
        <w:tabs>
          <w:tab w:pos="1660" w:val="left" w:leader="none"/>
        </w:tabs>
        <w:spacing w:line="240" w:lineRule="auto" w:before="102" w:after="0"/>
        <w:ind w:left="221" w:right="279" w:firstLine="1140"/>
        <w:jc w:val="both"/>
        <w:rPr>
          <w:sz w:val="26"/>
        </w:rPr>
      </w:pPr>
      <w:r>
        <w:rPr>
          <w:sz w:val="26"/>
        </w:rPr>
        <w:t>Poderão ser contados cursos nos quais o profissional tenha atuado como professor ou</w:t>
      </w:r>
      <w:r>
        <w:rPr>
          <w:spacing w:val="-2"/>
          <w:sz w:val="26"/>
        </w:rPr>
        <w:t> </w:t>
      </w:r>
      <w:r>
        <w:rPr>
          <w:sz w:val="26"/>
        </w:rPr>
        <w:t>instrutor.</w:t>
      </w:r>
    </w:p>
    <w:p>
      <w:pPr>
        <w:pStyle w:val="BodyText"/>
        <w:spacing w:before="121"/>
        <w:ind w:left="1361"/>
      </w:pPr>
      <w:r>
        <w:rPr/>
        <w:t>Exemplo de apresentação e contagem:</w:t>
      </w:r>
    </w:p>
    <w:p>
      <w:pPr>
        <w:pStyle w:val="BodyText"/>
        <w:spacing w:before="10"/>
        <w:ind w:left="0"/>
        <w:rPr>
          <w:sz w:val="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4"/>
        <w:gridCol w:w="1560"/>
        <w:gridCol w:w="2976"/>
        <w:gridCol w:w="852"/>
        <w:gridCol w:w="991"/>
      </w:tblGrid>
      <w:tr>
        <w:trPr>
          <w:trHeight w:val="398" w:hRule="atLeast"/>
        </w:trPr>
        <w:tc>
          <w:tcPr>
            <w:tcW w:w="3084" w:type="dxa"/>
            <w:shd w:val="clear" w:color="auto" w:fill="E6E6E6"/>
          </w:tcPr>
          <w:p>
            <w:pPr>
              <w:pStyle w:val="TableParagraph"/>
              <w:spacing w:before="38"/>
              <w:ind w:left="894"/>
              <w:rPr>
                <w:sz w:val="26"/>
              </w:rPr>
            </w:pPr>
            <w:r>
              <w:rPr>
                <w:sz w:val="26"/>
              </w:rPr>
              <w:t>Profissional:</w:t>
            </w:r>
          </w:p>
        </w:tc>
        <w:tc>
          <w:tcPr>
            <w:tcW w:w="1560" w:type="dxa"/>
            <w:shd w:val="clear" w:color="auto" w:fill="E6E6E6"/>
          </w:tcPr>
          <w:p>
            <w:pPr>
              <w:pStyle w:val="TableParagraph"/>
              <w:spacing w:before="38"/>
              <w:ind w:left="232"/>
              <w:rPr>
                <w:sz w:val="26"/>
              </w:rPr>
            </w:pPr>
            <w:r>
              <w:rPr>
                <w:sz w:val="26"/>
              </w:rPr>
              <w:t>Promotor:</w:t>
            </w:r>
          </w:p>
        </w:tc>
        <w:tc>
          <w:tcPr>
            <w:tcW w:w="2976" w:type="dxa"/>
            <w:shd w:val="clear" w:color="auto" w:fill="E6E6E6"/>
          </w:tcPr>
          <w:p>
            <w:pPr>
              <w:pStyle w:val="TableParagraph"/>
              <w:spacing w:before="38"/>
              <w:ind w:left="746"/>
              <w:rPr>
                <w:sz w:val="26"/>
              </w:rPr>
            </w:pPr>
            <w:r>
              <w:rPr>
                <w:sz w:val="26"/>
              </w:rPr>
              <w:t>Curso / Tema:</w:t>
            </w:r>
          </w:p>
        </w:tc>
        <w:tc>
          <w:tcPr>
            <w:tcW w:w="852" w:type="dxa"/>
            <w:shd w:val="clear" w:color="auto" w:fill="E6E6E6"/>
          </w:tcPr>
          <w:p>
            <w:pPr>
              <w:pStyle w:val="TableParagraph"/>
              <w:spacing w:before="38"/>
              <w:ind w:left="166" w:right="158"/>
              <w:jc w:val="center"/>
              <w:rPr>
                <w:sz w:val="26"/>
              </w:rPr>
            </w:pPr>
            <w:r>
              <w:rPr>
                <w:sz w:val="26"/>
              </w:rPr>
              <w:t>Doc.</w:t>
            </w:r>
          </w:p>
        </w:tc>
        <w:tc>
          <w:tcPr>
            <w:tcW w:w="991" w:type="dxa"/>
            <w:shd w:val="clear" w:color="auto" w:fill="E6E6E6"/>
          </w:tcPr>
          <w:p>
            <w:pPr>
              <w:pStyle w:val="TableParagraph"/>
              <w:spacing w:before="38"/>
              <w:ind w:left="111" w:right="96"/>
              <w:jc w:val="center"/>
              <w:rPr>
                <w:sz w:val="26"/>
              </w:rPr>
            </w:pPr>
            <w:r>
              <w:rPr>
                <w:sz w:val="26"/>
              </w:rPr>
              <w:t>Pontos</w:t>
            </w:r>
          </w:p>
        </w:tc>
      </w:tr>
      <w:tr>
        <w:trPr>
          <w:trHeight w:val="398" w:hRule="atLeast"/>
        </w:trPr>
        <w:tc>
          <w:tcPr>
            <w:tcW w:w="3084" w:type="dxa"/>
          </w:tcPr>
          <w:p>
            <w:pPr>
              <w:pStyle w:val="TableParagraph"/>
              <w:spacing w:before="38"/>
              <w:ind w:left="107"/>
              <w:rPr>
                <w:i/>
                <w:sz w:val="26"/>
              </w:rPr>
            </w:pPr>
            <w:r>
              <w:rPr>
                <w:i/>
                <w:sz w:val="26"/>
              </w:rPr>
              <w:t>Contador A</w:t>
            </w:r>
          </w:p>
        </w:tc>
        <w:tc>
          <w:tcPr>
            <w:tcW w:w="1560" w:type="dxa"/>
          </w:tcPr>
          <w:p>
            <w:pPr>
              <w:pStyle w:val="TableParagraph"/>
              <w:spacing w:before="38"/>
              <w:ind w:left="109"/>
              <w:rPr>
                <w:i/>
                <w:sz w:val="26"/>
              </w:rPr>
            </w:pPr>
            <w:r>
              <w:rPr>
                <w:i/>
                <w:sz w:val="26"/>
              </w:rPr>
              <w:t>AMM</w:t>
            </w:r>
          </w:p>
        </w:tc>
        <w:tc>
          <w:tcPr>
            <w:tcW w:w="2976" w:type="dxa"/>
          </w:tcPr>
          <w:p>
            <w:pPr>
              <w:pStyle w:val="TableParagraph"/>
              <w:spacing w:before="38"/>
              <w:ind w:left="110"/>
              <w:rPr>
                <w:i/>
                <w:sz w:val="26"/>
              </w:rPr>
            </w:pPr>
            <w:r>
              <w:rPr>
                <w:i/>
                <w:sz w:val="26"/>
              </w:rPr>
              <w:t>Contabilidade Pública</w:t>
            </w:r>
          </w:p>
        </w:tc>
        <w:tc>
          <w:tcPr>
            <w:tcW w:w="852" w:type="dxa"/>
          </w:tcPr>
          <w:p>
            <w:pPr>
              <w:pStyle w:val="TableParagraph"/>
              <w:spacing w:before="38"/>
              <w:ind w:left="168" w:right="153"/>
              <w:jc w:val="center"/>
              <w:rPr>
                <w:i/>
                <w:sz w:val="26"/>
              </w:rPr>
            </w:pPr>
            <w:r>
              <w:rPr>
                <w:i/>
                <w:sz w:val="26"/>
              </w:rPr>
              <w:t>17</w:t>
            </w:r>
          </w:p>
        </w:tc>
        <w:tc>
          <w:tcPr>
            <w:tcW w:w="991" w:type="dxa"/>
          </w:tcPr>
          <w:p>
            <w:pPr>
              <w:pStyle w:val="TableParagraph"/>
              <w:spacing w:before="38"/>
              <w:ind w:left="111" w:right="92"/>
              <w:jc w:val="center"/>
              <w:rPr>
                <w:i/>
                <w:sz w:val="26"/>
              </w:rPr>
            </w:pPr>
            <w:r>
              <w:rPr>
                <w:i/>
                <w:sz w:val="26"/>
              </w:rPr>
              <w:t>0,5</w:t>
            </w:r>
          </w:p>
        </w:tc>
      </w:tr>
      <w:tr>
        <w:trPr>
          <w:trHeight w:val="395" w:hRule="atLeast"/>
        </w:trPr>
        <w:tc>
          <w:tcPr>
            <w:tcW w:w="3084" w:type="dxa"/>
          </w:tcPr>
          <w:p>
            <w:pPr>
              <w:pStyle w:val="TableParagraph"/>
              <w:spacing w:before="38"/>
              <w:ind w:left="107"/>
              <w:rPr>
                <w:i/>
                <w:sz w:val="26"/>
              </w:rPr>
            </w:pPr>
            <w:r>
              <w:rPr>
                <w:i/>
                <w:sz w:val="26"/>
              </w:rPr>
              <w:t>Contador B</w:t>
            </w:r>
          </w:p>
        </w:tc>
        <w:tc>
          <w:tcPr>
            <w:tcW w:w="1560" w:type="dxa"/>
          </w:tcPr>
          <w:p>
            <w:pPr>
              <w:pStyle w:val="TableParagraph"/>
              <w:spacing w:before="38"/>
              <w:ind w:left="109"/>
              <w:rPr>
                <w:i/>
                <w:sz w:val="26"/>
              </w:rPr>
            </w:pPr>
            <w:r>
              <w:rPr>
                <w:i/>
                <w:sz w:val="26"/>
              </w:rPr>
              <w:t>TCE-MG</w:t>
            </w:r>
          </w:p>
        </w:tc>
        <w:tc>
          <w:tcPr>
            <w:tcW w:w="2976" w:type="dxa"/>
          </w:tcPr>
          <w:p>
            <w:pPr>
              <w:pStyle w:val="TableParagraph"/>
              <w:spacing w:before="38"/>
              <w:ind w:left="110"/>
              <w:rPr>
                <w:i/>
                <w:sz w:val="26"/>
              </w:rPr>
            </w:pPr>
            <w:r>
              <w:rPr>
                <w:i/>
                <w:sz w:val="26"/>
              </w:rPr>
              <w:t>Controle Interno</w:t>
            </w:r>
          </w:p>
        </w:tc>
        <w:tc>
          <w:tcPr>
            <w:tcW w:w="852" w:type="dxa"/>
          </w:tcPr>
          <w:p>
            <w:pPr>
              <w:pStyle w:val="TableParagraph"/>
              <w:spacing w:before="38"/>
              <w:ind w:left="168" w:right="148"/>
              <w:jc w:val="center"/>
              <w:rPr>
                <w:i/>
                <w:sz w:val="26"/>
              </w:rPr>
            </w:pPr>
            <w:r>
              <w:rPr>
                <w:i/>
                <w:sz w:val="26"/>
              </w:rPr>
              <w:t>18</w:t>
            </w:r>
          </w:p>
        </w:tc>
        <w:tc>
          <w:tcPr>
            <w:tcW w:w="991" w:type="dxa"/>
          </w:tcPr>
          <w:p>
            <w:pPr>
              <w:pStyle w:val="TableParagraph"/>
              <w:spacing w:before="38"/>
              <w:ind w:left="111" w:right="92"/>
              <w:jc w:val="center"/>
              <w:rPr>
                <w:i/>
                <w:sz w:val="26"/>
              </w:rPr>
            </w:pPr>
            <w:r>
              <w:rPr>
                <w:i/>
                <w:sz w:val="26"/>
              </w:rPr>
              <w:t>0,5</w:t>
            </w:r>
          </w:p>
        </w:tc>
      </w:tr>
      <w:tr>
        <w:trPr>
          <w:trHeight w:val="398" w:hRule="atLeast"/>
        </w:trPr>
        <w:tc>
          <w:tcPr>
            <w:tcW w:w="3084" w:type="dxa"/>
          </w:tcPr>
          <w:p>
            <w:pPr>
              <w:pStyle w:val="TableParagraph"/>
              <w:spacing w:before="38"/>
              <w:ind w:left="107"/>
              <w:rPr>
                <w:i/>
                <w:sz w:val="26"/>
              </w:rPr>
            </w:pPr>
            <w:r>
              <w:rPr>
                <w:i/>
                <w:sz w:val="26"/>
              </w:rPr>
              <w:t>Contador B</w:t>
            </w:r>
          </w:p>
        </w:tc>
        <w:tc>
          <w:tcPr>
            <w:tcW w:w="1560" w:type="dxa"/>
          </w:tcPr>
          <w:p>
            <w:pPr>
              <w:pStyle w:val="TableParagraph"/>
              <w:spacing w:before="38"/>
              <w:ind w:left="109"/>
              <w:rPr>
                <w:i/>
                <w:sz w:val="26"/>
              </w:rPr>
            </w:pPr>
            <w:r>
              <w:rPr>
                <w:i/>
                <w:sz w:val="26"/>
              </w:rPr>
              <w:t>Interlegis</w:t>
            </w:r>
          </w:p>
        </w:tc>
        <w:tc>
          <w:tcPr>
            <w:tcW w:w="2976" w:type="dxa"/>
          </w:tcPr>
          <w:p>
            <w:pPr>
              <w:pStyle w:val="TableParagraph"/>
              <w:spacing w:before="38"/>
              <w:ind w:left="110"/>
              <w:rPr>
                <w:i/>
                <w:sz w:val="26"/>
              </w:rPr>
            </w:pPr>
            <w:r>
              <w:rPr>
                <w:i/>
                <w:sz w:val="26"/>
              </w:rPr>
              <w:t>Orçamento público</w:t>
            </w:r>
          </w:p>
        </w:tc>
        <w:tc>
          <w:tcPr>
            <w:tcW w:w="852" w:type="dxa"/>
          </w:tcPr>
          <w:p>
            <w:pPr>
              <w:pStyle w:val="TableParagraph"/>
              <w:spacing w:before="38"/>
              <w:ind w:left="168" w:right="153"/>
              <w:jc w:val="center"/>
              <w:rPr>
                <w:i/>
                <w:sz w:val="26"/>
              </w:rPr>
            </w:pPr>
            <w:r>
              <w:rPr>
                <w:i/>
                <w:sz w:val="26"/>
              </w:rPr>
              <w:t>19</w:t>
            </w:r>
          </w:p>
        </w:tc>
        <w:tc>
          <w:tcPr>
            <w:tcW w:w="991" w:type="dxa"/>
          </w:tcPr>
          <w:p>
            <w:pPr>
              <w:pStyle w:val="TableParagraph"/>
              <w:spacing w:before="38"/>
              <w:ind w:left="111" w:right="92"/>
              <w:jc w:val="center"/>
              <w:rPr>
                <w:i/>
                <w:sz w:val="26"/>
              </w:rPr>
            </w:pPr>
            <w:r>
              <w:rPr>
                <w:i/>
                <w:sz w:val="26"/>
              </w:rPr>
              <w:t>0,5</w:t>
            </w:r>
          </w:p>
        </w:tc>
      </w:tr>
      <w:tr>
        <w:trPr>
          <w:trHeight w:val="398" w:hRule="atLeast"/>
        </w:trPr>
        <w:tc>
          <w:tcPr>
            <w:tcW w:w="3084" w:type="dxa"/>
            <w:shd w:val="clear" w:color="auto" w:fill="E6E6E6"/>
          </w:tcPr>
          <w:p>
            <w:pPr>
              <w:pStyle w:val="TableParagraph"/>
              <w:spacing w:before="38"/>
              <w:ind w:left="107"/>
              <w:rPr>
                <w:i/>
                <w:sz w:val="26"/>
              </w:rPr>
            </w:pPr>
            <w:r>
              <w:rPr>
                <w:i/>
                <w:sz w:val="26"/>
              </w:rPr>
              <w:t>TOTAL:</w:t>
            </w:r>
          </w:p>
        </w:tc>
        <w:tc>
          <w:tcPr>
            <w:tcW w:w="1560" w:type="dxa"/>
            <w:shd w:val="clear" w:color="auto" w:fill="E6E6E6"/>
          </w:tcPr>
          <w:p>
            <w:pPr>
              <w:pStyle w:val="TableParagraph"/>
              <w:spacing w:before="38"/>
              <w:ind w:left="7"/>
              <w:jc w:val="center"/>
              <w:rPr>
                <w:i/>
                <w:sz w:val="26"/>
              </w:rPr>
            </w:pPr>
            <w:r>
              <w:rPr>
                <w:i/>
                <w:w w:val="99"/>
                <w:sz w:val="26"/>
              </w:rPr>
              <w:t>-</w:t>
            </w:r>
          </w:p>
        </w:tc>
        <w:tc>
          <w:tcPr>
            <w:tcW w:w="2976" w:type="dxa"/>
            <w:shd w:val="clear" w:color="auto" w:fill="E6E6E6"/>
          </w:tcPr>
          <w:p>
            <w:pPr>
              <w:pStyle w:val="TableParagraph"/>
              <w:spacing w:before="38"/>
              <w:ind w:left="7"/>
              <w:jc w:val="center"/>
              <w:rPr>
                <w:i/>
                <w:sz w:val="26"/>
              </w:rPr>
            </w:pPr>
            <w:r>
              <w:rPr>
                <w:i/>
                <w:w w:val="99"/>
                <w:sz w:val="26"/>
              </w:rPr>
              <w:t>-</w:t>
            </w:r>
          </w:p>
        </w:tc>
        <w:tc>
          <w:tcPr>
            <w:tcW w:w="852" w:type="dxa"/>
            <w:shd w:val="clear" w:color="auto" w:fill="E6E6E6"/>
          </w:tcPr>
          <w:p>
            <w:pPr>
              <w:pStyle w:val="TableParagraph"/>
              <w:spacing w:before="38"/>
              <w:ind w:left="9"/>
              <w:jc w:val="center"/>
              <w:rPr>
                <w:i/>
                <w:sz w:val="26"/>
              </w:rPr>
            </w:pPr>
            <w:r>
              <w:rPr>
                <w:i/>
                <w:w w:val="99"/>
                <w:sz w:val="26"/>
              </w:rPr>
              <w:t>-</w:t>
            </w:r>
          </w:p>
        </w:tc>
        <w:tc>
          <w:tcPr>
            <w:tcW w:w="991" w:type="dxa"/>
            <w:shd w:val="clear" w:color="auto" w:fill="E6E6E6"/>
          </w:tcPr>
          <w:p>
            <w:pPr>
              <w:pStyle w:val="TableParagraph"/>
              <w:spacing w:before="38"/>
              <w:ind w:left="102" w:right="96"/>
              <w:jc w:val="center"/>
              <w:rPr>
                <w:b/>
                <w:i/>
                <w:sz w:val="26"/>
              </w:rPr>
            </w:pPr>
            <w:r>
              <w:rPr>
                <w:b/>
                <w:i/>
                <w:sz w:val="26"/>
              </w:rPr>
              <w:t>1,5</w:t>
            </w:r>
          </w:p>
        </w:tc>
      </w:tr>
    </w:tbl>
    <w:p>
      <w:pPr>
        <w:pStyle w:val="Heading1"/>
        <w:numPr>
          <w:ilvl w:val="0"/>
          <w:numId w:val="43"/>
        </w:numPr>
        <w:tabs>
          <w:tab w:pos="1713" w:val="left" w:leader="none"/>
        </w:tabs>
        <w:spacing w:line="240" w:lineRule="auto" w:before="119" w:after="0"/>
        <w:ind w:left="1712" w:right="0" w:hanging="351"/>
        <w:jc w:val="left"/>
      </w:pPr>
      <w:r>
        <w:rPr/>
        <w:t>- Publicações:</w:t>
      </w:r>
    </w:p>
    <w:p>
      <w:pPr>
        <w:pStyle w:val="ListParagraph"/>
        <w:numPr>
          <w:ilvl w:val="0"/>
          <w:numId w:val="48"/>
        </w:numPr>
        <w:tabs>
          <w:tab w:pos="1648" w:val="left" w:leader="none"/>
        </w:tabs>
        <w:spacing w:line="240" w:lineRule="auto" w:before="120" w:after="0"/>
        <w:ind w:left="221" w:right="279" w:firstLine="1140"/>
        <w:jc w:val="both"/>
        <w:rPr>
          <w:sz w:val="26"/>
        </w:rPr>
      </w:pPr>
      <w:r>
        <w:rPr>
          <w:sz w:val="26"/>
        </w:rPr>
        <w:t>A pontuação será apurada com base na análise de livros, monografias ou artigos, de autoria de quaisquer dos membros da equipe técnica do proponente, publicados em jornais impressos, revistas ou </w:t>
      </w:r>
      <w:r>
        <w:rPr>
          <w:i/>
          <w:sz w:val="26"/>
        </w:rPr>
        <w:t>sites </w:t>
      </w:r>
      <w:r>
        <w:rPr>
          <w:sz w:val="26"/>
        </w:rPr>
        <w:t>especializados, nos últimos 15 anos, atribuindo-se a seguinte</w:t>
      </w:r>
      <w:r>
        <w:rPr>
          <w:spacing w:val="-3"/>
          <w:sz w:val="26"/>
        </w:rPr>
        <w:t> </w:t>
      </w:r>
      <w:r>
        <w:rPr>
          <w:sz w:val="26"/>
        </w:rPr>
        <w:t>pontuação:</w:t>
      </w:r>
    </w:p>
    <w:p>
      <w:pPr>
        <w:spacing w:after="0" w:line="240" w:lineRule="auto"/>
        <w:jc w:val="both"/>
        <w:rPr>
          <w:sz w:val="26"/>
        </w:rPr>
        <w:sectPr>
          <w:pgSz w:w="11900" w:h="16840"/>
          <w:pgMar w:header="454" w:footer="0" w:top="1680" w:bottom="280" w:left="1480" w:right="560"/>
        </w:sectPr>
      </w:pPr>
    </w:p>
    <w:p>
      <w:pPr>
        <w:pStyle w:val="BodyText"/>
        <w:spacing w:before="9"/>
        <w:ind w:left="0"/>
        <w:rPr>
          <w:sz w:val="18"/>
        </w:rPr>
      </w:pPr>
    </w:p>
    <w:p>
      <w:pPr>
        <w:pStyle w:val="BodyText"/>
        <w:spacing w:line="317" w:lineRule="exact" w:before="47"/>
        <w:ind w:left="1639"/>
      </w:pPr>
      <w:r>
        <w:rPr/>
        <w:t>_ 2 (dois) pontos para cada livro publicado;</w:t>
      </w:r>
    </w:p>
    <w:p>
      <w:pPr>
        <w:pStyle w:val="BodyText"/>
        <w:ind w:left="1639" w:hanging="1"/>
      </w:pPr>
      <w:r>
        <w:rPr/>
        <w:t>_ 1 (um) ponto para cada monografia publicada, observando as normas da metodologia científica;</w:t>
      </w:r>
    </w:p>
    <w:p>
      <w:pPr>
        <w:pStyle w:val="BodyText"/>
        <w:spacing w:line="316" w:lineRule="exact"/>
        <w:ind w:left="1639"/>
      </w:pPr>
      <w:r>
        <w:rPr/>
        <w:t>_ 0,5 (meio) ponto para cada artigo publicado.</w:t>
      </w:r>
    </w:p>
    <w:p>
      <w:pPr>
        <w:pStyle w:val="ListParagraph"/>
        <w:numPr>
          <w:ilvl w:val="0"/>
          <w:numId w:val="48"/>
        </w:numPr>
        <w:tabs>
          <w:tab w:pos="1638" w:val="left" w:leader="none"/>
        </w:tabs>
        <w:spacing w:line="240" w:lineRule="auto" w:before="121" w:after="0"/>
        <w:ind w:left="221" w:right="277" w:firstLine="1140"/>
        <w:jc w:val="both"/>
        <w:rPr>
          <w:sz w:val="26"/>
        </w:rPr>
      </w:pPr>
      <w:r>
        <w:rPr>
          <w:sz w:val="26"/>
        </w:rPr>
        <w:t>A pontuação máxima deste quesito será de 2 pontos para cada profissional e </w:t>
      </w:r>
      <w:r>
        <w:rPr>
          <w:spacing w:val="-3"/>
          <w:sz w:val="26"/>
        </w:rPr>
        <w:t>de </w:t>
      </w:r>
      <w:r>
        <w:rPr>
          <w:sz w:val="26"/>
        </w:rPr>
        <w:t>5 </w:t>
      </w:r>
      <w:r>
        <w:rPr>
          <w:spacing w:val="-4"/>
          <w:sz w:val="26"/>
        </w:rPr>
        <w:t>pontos </w:t>
      </w:r>
      <w:r>
        <w:rPr>
          <w:spacing w:val="-3"/>
          <w:sz w:val="26"/>
        </w:rPr>
        <w:t>no </w:t>
      </w:r>
      <w:r>
        <w:rPr>
          <w:spacing w:val="-4"/>
          <w:sz w:val="26"/>
        </w:rPr>
        <w:t>total para cada licitante, mesmo que </w:t>
      </w:r>
      <w:r>
        <w:rPr>
          <w:sz w:val="26"/>
        </w:rPr>
        <w:t>o </w:t>
      </w:r>
      <w:r>
        <w:rPr>
          <w:spacing w:val="-4"/>
          <w:sz w:val="26"/>
        </w:rPr>
        <w:t>somatório </w:t>
      </w:r>
      <w:r>
        <w:rPr>
          <w:spacing w:val="-3"/>
          <w:sz w:val="26"/>
        </w:rPr>
        <w:t>dos </w:t>
      </w:r>
      <w:r>
        <w:rPr>
          <w:spacing w:val="-4"/>
          <w:sz w:val="26"/>
        </w:rPr>
        <w:t>pontos obtidos seja maior.</w:t>
      </w:r>
    </w:p>
    <w:p>
      <w:pPr>
        <w:pStyle w:val="BodyText"/>
        <w:spacing w:before="118"/>
        <w:ind w:left="1361"/>
      </w:pPr>
      <w:r>
        <w:rPr/>
        <w:t>Exemplo de apresentação e contagem:</w:t>
      </w:r>
    </w:p>
    <w:p>
      <w:pPr>
        <w:pStyle w:val="BodyText"/>
        <w:ind w:left="0"/>
        <w:rPr>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2784"/>
        <w:gridCol w:w="3451"/>
        <w:gridCol w:w="852"/>
        <w:gridCol w:w="991"/>
      </w:tblGrid>
      <w:tr>
        <w:trPr>
          <w:trHeight w:val="633" w:hRule="atLeast"/>
        </w:trPr>
        <w:tc>
          <w:tcPr>
            <w:tcW w:w="1385" w:type="dxa"/>
            <w:shd w:val="clear" w:color="auto" w:fill="E6E6E6"/>
          </w:tcPr>
          <w:p>
            <w:pPr>
              <w:pStyle w:val="TableParagraph"/>
              <w:spacing w:before="38"/>
              <w:ind w:left="258"/>
              <w:rPr>
                <w:sz w:val="26"/>
              </w:rPr>
            </w:pPr>
            <w:r>
              <w:rPr>
                <w:sz w:val="26"/>
              </w:rPr>
              <w:t>Espécie:</w:t>
            </w:r>
          </w:p>
        </w:tc>
        <w:tc>
          <w:tcPr>
            <w:tcW w:w="2784" w:type="dxa"/>
            <w:shd w:val="clear" w:color="auto" w:fill="E6E6E6"/>
          </w:tcPr>
          <w:p>
            <w:pPr>
              <w:pStyle w:val="TableParagraph"/>
              <w:spacing w:before="38"/>
              <w:ind w:left="412"/>
              <w:rPr>
                <w:sz w:val="26"/>
              </w:rPr>
            </w:pPr>
            <w:r>
              <w:rPr>
                <w:sz w:val="26"/>
              </w:rPr>
              <w:t>Profissional Autor:</w:t>
            </w:r>
          </w:p>
        </w:tc>
        <w:tc>
          <w:tcPr>
            <w:tcW w:w="3451" w:type="dxa"/>
            <w:shd w:val="clear" w:color="auto" w:fill="E6E6E6"/>
          </w:tcPr>
          <w:p>
            <w:pPr>
              <w:pStyle w:val="TableParagraph"/>
              <w:spacing w:line="317" w:lineRule="exact"/>
              <w:ind w:left="636" w:right="634"/>
              <w:jc w:val="center"/>
              <w:rPr>
                <w:sz w:val="26"/>
              </w:rPr>
            </w:pPr>
            <w:r>
              <w:rPr>
                <w:sz w:val="26"/>
              </w:rPr>
              <w:t>Título / Editora /</w:t>
            </w:r>
          </w:p>
          <w:p>
            <w:pPr>
              <w:pStyle w:val="TableParagraph"/>
              <w:spacing w:line="297" w:lineRule="exact"/>
              <w:ind w:left="641" w:right="634"/>
              <w:jc w:val="center"/>
              <w:rPr>
                <w:sz w:val="26"/>
              </w:rPr>
            </w:pPr>
            <w:r>
              <w:rPr>
                <w:sz w:val="26"/>
              </w:rPr>
              <w:t>Local da publicação:</w:t>
            </w:r>
          </w:p>
        </w:tc>
        <w:tc>
          <w:tcPr>
            <w:tcW w:w="852" w:type="dxa"/>
            <w:shd w:val="clear" w:color="auto" w:fill="E6E6E6"/>
          </w:tcPr>
          <w:p>
            <w:pPr>
              <w:pStyle w:val="TableParagraph"/>
              <w:spacing w:before="38"/>
              <w:ind w:left="166" w:right="158"/>
              <w:jc w:val="center"/>
              <w:rPr>
                <w:sz w:val="26"/>
              </w:rPr>
            </w:pPr>
            <w:r>
              <w:rPr>
                <w:sz w:val="26"/>
              </w:rPr>
              <w:t>Doc.</w:t>
            </w:r>
          </w:p>
        </w:tc>
        <w:tc>
          <w:tcPr>
            <w:tcW w:w="991" w:type="dxa"/>
            <w:shd w:val="clear" w:color="auto" w:fill="E6E6E6"/>
          </w:tcPr>
          <w:p>
            <w:pPr>
              <w:pStyle w:val="TableParagraph"/>
              <w:spacing w:before="38"/>
              <w:ind w:left="111" w:right="96"/>
              <w:jc w:val="center"/>
              <w:rPr>
                <w:sz w:val="26"/>
              </w:rPr>
            </w:pPr>
            <w:r>
              <w:rPr>
                <w:sz w:val="26"/>
              </w:rPr>
              <w:t>Pontos</w:t>
            </w:r>
          </w:p>
        </w:tc>
      </w:tr>
      <w:tr>
        <w:trPr>
          <w:trHeight w:val="714" w:hRule="atLeast"/>
        </w:trPr>
        <w:tc>
          <w:tcPr>
            <w:tcW w:w="1385" w:type="dxa"/>
          </w:tcPr>
          <w:p>
            <w:pPr>
              <w:pStyle w:val="TableParagraph"/>
              <w:spacing w:before="40"/>
              <w:ind w:left="107"/>
              <w:rPr>
                <w:i/>
                <w:sz w:val="26"/>
              </w:rPr>
            </w:pPr>
            <w:r>
              <w:rPr>
                <w:i/>
                <w:sz w:val="26"/>
              </w:rPr>
              <w:t>Livro</w:t>
            </w:r>
          </w:p>
        </w:tc>
        <w:tc>
          <w:tcPr>
            <w:tcW w:w="2784" w:type="dxa"/>
          </w:tcPr>
          <w:p>
            <w:pPr>
              <w:pStyle w:val="TableParagraph"/>
              <w:spacing w:before="40"/>
              <w:ind w:left="105"/>
              <w:rPr>
                <w:i/>
                <w:sz w:val="26"/>
              </w:rPr>
            </w:pPr>
            <w:r>
              <w:rPr>
                <w:i/>
                <w:sz w:val="26"/>
              </w:rPr>
              <w:t>Contador A</w:t>
            </w:r>
          </w:p>
        </w:tc>
        <w:tc>
          <w:tcPr>
            <w:tcW w:w="3451" w:type="dxa"/>
          </w:tcPr>
          <w:p>
            <w:pPr>
              <w:pStyle w:val="TableParagraph"/>
              <w:spacing w:line="237" w:lineRule="auto" w:before="42"/>
              <w:ind w:left="105" w:right="1030" w:firstLine="2"/>
              <w:rPr>
                <w:i/>
                <w:sz w:val="26"/>
              </w:rPr>
            </w:pPr>
            <w:r>
              <w:rPr>
                <w:i/>
                <w:sz w:val="26"/>
              </w:rPr>
              <w:t>Contabilidade Pública Municipal – Editora A</w:t>
            </w:r>
          </w:p>
        </w:tc>
        <w:tc>
          <w:tcPr>
            <w:tcW w:w="852" w:type="dxa"/>
          </w:tcPr>
          <w:p>
            <w:pPr>
              <w:pStyle w:val="TableParagraph"/>
              <w:spacing w:before="40"/>
              <w:ind w:left="164" w:right="158"/>
              <w:jc w:val="center"/>
              <w:rPr>
                <w:i/>
                <w:sz w:val="26"/>
              </w:rPr>
            </w:pPr>
            <w:r>
              <w:rPr>
                <w:i/>
                <w:sz w:val="26"/>
              </w:rPr>
              <w:t>20</w:t>
            </w:r>
          </w:p>
        </w:tc>
        <w:tc>
          <w:tcPr>
            <w:tcW w:w="991" w:type="dxa"/>
          </w:tcPr>
          <w:p>
            <w:pPr>
              <w:pStyle w:val="TableParagraph"/>
              <w:spacing w:before="40"/>
              <w:ind w:left="106" w:right="96"/>
              <w:jc w:val="center"/>
              <w:rPr>
                <w:i/>
                <w:sz w:val="26"/>
              </w:rPr>
            </w:pPr>
            <w:r>
              <w:rPr>
                <w:i/>
                <w:sz w:val="26"/>
              </w:rPr>
              <w:t>2,0</w:t>
            </w:r>
          </w:p>
        </w:tc>
      </w:tr>
      <w:tr>
        <w:trPr>
          <w:trHeight w:val="1350" w:hRule="atLeast"/>
        </w:trPr>
        <w:tc>
          <w:tcPr>
            <w:tcW w:w="1385" w:type="dxa"/>
          </w:tcPr>
          <w:p>
            <w:pPr>
              <w:pStyle w:val="TableParagraph"/>
              <w:spacing w:before="38"/>
              <w:ind w:left="107" w:right="129"/>
              <w:rPr>
                <w:i/>
                <w:sz w:val="26"/>
              </w:rPr>
            </w:pPr>
            <w:r>
              <w:rPr>
                <w:i/>
                <w:sz w:val="26"/>
              </w:rPr>
              <w:t>Monografi a</w:t>
            </w:r>
          </w:p>
        </w:tc>
        <w:tc>
          <w:tcPr>
            <w:tcW w:w="2784" w:type="dxa"/>
          </w:tcPr>
          <w:p>
            <w:pPr>
              <w:pStyle w:val="TableParagraph"/>
              <w:spacing w:before="38"/>
              <w:ind w:left="105"/>
              <w:rPr>
                <w:i/>
                <w:sz w:val="26"/>
              </w:rPr>
            </w:pPr>
            <w:r>
              <w:rPr>
                <w:i/>
                <w:sz w:val="26"/>
              </w:rPr>
              <w:t>Contador B</w:t>
            </w:r>
          </w:p>
        </w:tc>
        <w:tc>
          <w:tcPr>
            <w:tcW w:w="3451" w:type="dxa"/>
          </w:tcPr>
          <w:p>
            <w:pPr>
              <w:pStyle w:val="TableParagraph"/>
              <w:spacing w:before="38"/>
              <w:ind w:left="105" w:right="115" w:firstLine="1"/>
              <w:rPr>
                <w:i/>
                <w:sz w:val="26"/>
              </w:rPr>
            </w:pPr>
            <w:r>
              <w:rPr>
                <w:i/>
                <w:sz w:val="26"/>
              </w:rPr>
              <w:t>A </w:t>
            </w:r>
            <w:r>
              <w:rPr>
                <w:i/>
                <w:spacing w:val="-4"/>
                <w:sz w:val="26"/>
              </w:rPr>
              <w:t>prestação </w:t>
            </w:r>
            <w:r>
              <w:rPr>
                <w:i/>
                <w:sz w:val="26"/>
              </w:rPr>
              <w:t>de </w:t>
            </w:r>
            <w:r>
              <w:rPr>
                <w:i/>
                <w:spacing w:val="-4"/>
                <w:sz w:val="26"/>
              </w:rPr>
              <w:t>contas </w:t>
            </w:r>
            <w:r>
              <w:rPr>
                <w:i/>
                <w:sz w:val="26"/>
              </w:rPr>
              <w:t>da </w:t>
            </w:r>
            <w:r>
              <w:rPr>
                <w:i/>
                <w:spacing w:val="-4"/>
                <w:sz w:val="26"/>
              </w:rPr>
              <w:t>Prefeitura Municipal </w:t>
            </w:r>
            <w:r>
              <w:rPr>
                <w:i/>
                <w:sz w:val="26"/>
              </w:rPr>
              <w:t>– </w:t>
            </w:r>
            <w:r>
              <w:rPr>
                <w:i/>
                <w:spacing w:val="-4"/>
                <w:sz w:val="26"/>
              </w:rPr>
              <w:t>Revista </w:t>
            </w:r>
            <w:r>
              <w:rPr>
                <w:i/>
                <w:sz w:val="26"/>
              </w:rPr>
              <w:t>de </w:t>
            </w:r>
            <w:r>
              <w:rPr>
                <w:i/>
                <w:spacing w:val="-4"/>
                <w:sz w:val="26"/>
              </w:rPr>
              <w:t>Direito Municipal </w:t>
            </w:r>
            <w:r>
              <w:rPr>
                <w:i/>
                <w:sz w:val="26"/>
              </w:rPr>
              <w:t>– </w:t>
            </w:r>
            <w:r>
              <w:rPr>
                <w:i/>
                <w:spacing w:val="-3"/>
                <w:sz w:val="26"/>
              </w:rPr>
              <w:t>edição 00 </w:t>
            </w:r>
            <w:r>
              <w:rPr>
                <w:i/>
                <w:sz w:val="26"/>
              </w:rPr>
              <w:t>– </w:t>
            </w:r>
            <w:r>
              <w:rPr>
                <w:i/>
                <w:spacing w:val="-4"/>
                <w:sz w:val="26"/>
              </w:rPr>
              <w:t>abril/2010</w:t>
            </w:r>
          </w:p>
        </w:tc>
        <w:tc>
          <w:tcPr>
            <w:tcW w:w="852" w:type="dxa"/>
          </w:tcPr>
          <w:p>
            <w:pPr>
              <w:pStyle w:val="TableParagraph"/>
              <w:spacing w:before="38"/>
              <w:ind w:left="168" w:right="157"/>
              <w:jc w:val="center"/>
              <w:rPr>
                <w:i/>
                <w:sz w:val="26"/>
              </w:rPr>
            </w:pPr>
            <w:r>
              <w:rPr>
                <w:i/>
                <w:sz w:val="26"/>
              </w:rPr>
              <w:t>21</w:t>
            </w:r>
          </w:p>
        </w:tc>
        <w:tc>
          <w:tcPr>
            <w:tcW w:w="991" w:type="dxa"/>
          </w:tcPr>
          <w:p>
            <w:pPr>
              <w:pStyle w:val="TableParagraph"/>
              <w:spacing w:before="38"/>
              <w:ind w:left="106" w:right="96"/>
              <w:jc w:val="center"/>
              <w:rPr>
                <w:i/>
                <w:sz w:val="26"/>
              </w:rPr>
            </w:pPr>
            <w:r>
              <w:rPr>
                <w:i/>
                <w:sz w:val="26"/>
              </w:rPr>
              <w:t>1,0</w:t>
            </w:r>
          </w:p>
        </w:tc>
      </w:tr>
      <w:tr>
        <w:trPr>
          <w:trHeight w:val="1031" w:hRule="atLeast"/>
        </w:trPr>
        <w:tc>
          <w:tcPr>
            <w:tcW w:w="1385" w:type="dxa"/>
          </w:tcPr>
          <w:p>
            <w:pPr>
              <w:pStyle w:val="TableParagraph"/>
              <w:spacing w:before="38"/>
              <w:ind w:left="107"/>
              <w:rPr>
                <w:i/>
                <w:sz w:val="26"/>
              </w:rPr>
            </w:pPr>
            <w:r>
              <w:rPr>
                <w:i/>
                <w:sz w:val="26"/>
              </w:rPr>
              <w:t>Artigo</w:t>
            </w:r>
          </w:p>
        </w:tc>
        <w:tc>
          <w:tcPr>
            <w:tcW w:w="2784" w:type="dxa"/>
          </w:tcPr>
          <w:p>
            <w:pPr>
              <w:pStyle w:val="TableParagraph"/>
              <w:spacing w:before="38"/>
              <w:ind w:left="105"/>
              <w:rPr>
                <w:i/>
                <w:sz w:val="26"/>
              </w:rPr>
            </w:pPr>
            <w:r>
              <w:rPr>
                <w:i/>
                <w:sz w:val="26"/>
              </w:rPr>
              <w:t>Contador C</w:t>
            </w:r>
          </w:p>
        </w:tc>
        <w:tc>
          <w:tcPr>
            <w:tcW w:w="3451" w:type="dxa"/>
          </w:tcPr>
          <w:p>
            <w:pPr>
              <w:pStyle w:val="TableParagraph"/>
              <w:spacing w:before="38"/>
              <w:ind w:left="105" w:right="279" w:firstLine="2"/>
              <w:rPr>
                <w:i/>
                <w:sz w:val="26"/>
              </w:rPr>
            </w:pPr>
            <w:r>
              <w:rPr>
                <w:i/>
                <w:sz w:val="26"/>
              </w:rPr>
              <w:t>Limites de gastos da Prefeitura Municipal – Jornal B, edição 00 de</w:t>
            </w:r>
            <w:r>
              <w:rPr>
                <w:i/>
                <w:sz w:val="26"/>
                <w:u w:val="single"/>
              </w:rPr>
              <w:t> </w:t>
            </w:r>
            <w:r>
              <w:rPr>
                <w:i/>
                <w:sz w:val="26"/>
              </w:rPr>
              <w:t>/</w:t>
            </w:r>
            <w:r>
              <w:rPr>
                <w:i/>
                <w:sz w:val="26"/>
                <w:u w:val="single"/>
              </w:rPr>
              <w:t> </w:t>
            </w:r>
            <w:r>
              <w:rPr>
                <w:i/>
                <w:sz w:val="26"/>
              </w:rPr>
              <w:t>/2011</w:t>
            </w:r>
          </w:p>
        </w:tc>
        <w:tc>
          <w:tcPr>
            <w:tcW w:w="852" w:type="dxa"/>
          </w:tcPr>
          <w:p>
            <w:pPr>
              <w:pStyle w:val="TableParagraph"/>
              <w:spacing w:before="38"/>
              <w:ind w:left="164" w:right="158"/>
              <w:jc w:val="center"/>
              <w:rPr>
                <w:i/>
                <w:sz w:val="26"/>
              </w:rPr>
            </w:pPr>
            <w:r>
              <w:rPr>
                <w:i/>
                <w:sz w:val="26"/>
              </w:rPr>
              <w:t>22</w:t>
            </w:r>
          </w:p>
        </w:tc>
        <w:tc>
          <w:tcPr>
            <w:tcW w:w="991" w:type="dxa"/>
          </w:tcPr>
          <w:p>
            <w:pPr>
              <w:pStyle w:val="TableParagraph"/>
              <w:spacing w:before="38"/>
              <w:ind w:left="106" w:right="96"/>
              <w:jc w:val="center"/>
              <w:rPr>
                <w:i/>
                <w:sz w:val="26"/>
              </w:rPr>
            </w:pPr>
            <w:r>
              <w:rPr>
                <w:i/>
                <w:sz w:val="26"/>
              </w:rPr>
              <w:t>0,5</w:t>
            </w:r>
          </w:p>
        </w:tc>
      </w:tr>
      <w:tr>
        <w:trPr>
          <w:trHeight w:val="398" w:hRule="atLeast"/>
        </w:trPr>
        <w:tc>
          <w:tcPr>
            <w:tcW w:w="1385" w:type="dxa"/>
            <w:shd w:val="clear" w:color="auto" w:fill="E6E6E6"/>
          </w:tcPr>
          <w:p>
            <w:pPr>
              <w:pStyle w:val="TableParagraph"/>
              <w:spacing w:before="38"/>
              <w:ind w:left="107"/>
              <w:rPr>
                <w:i/>
                <w:sz w:val="26"/>
              </w:rPr>
            </w:pPr>
            <w:r>
              <w:rPr>
                <w:i/>
                <w:sz w:val="26"/>
              </w:rPr>
              <w:t>TOTAL:</w:t>
            </w:r>
          </w:p>
        </w:tc>
        <w:tc>
          <w:tcPr>
            <w:tcW w:w="2784" w:type="dxa"/>
            <w:shd w:val="clear" w:color="auto" w:fill="E6E6E6"/>
          </w:tcPr>
          <w:p>
            <w:pPr>
              <w:pStyle w:val="TableParagraph"/>
              <w:spacing w:before="38"/>
              <w:ind w:left="2"/>
              <w:jc w:val="center"/>
              <w:rPr>
                <w:i/>
                <w:sz w:val="26"/>
              </w:rPr>
            </w:pPr>
            <w:r>
              <w:rPr>
                <w:i/>
                <w:w w:val="99"/>
                <w:sz w:val="26"/>
              </w:rPr>
              <w:t>-</w:t>
            </w:r>
          </w:p>
        </w:tc>
        <w:tc>
          <w:tcPr>
            <w:tcW w:w="3451" w:type="dxa"/>
            <w:shd w:val="clear" w:color="auto" w:fill="E6E6E6"/>
          </w:tcPr>
          <w:p>
            <w:pPr>
              <w:pStyle w:val="TableParagraph"/>
              <w:spacing w:before="38"/>
              <w:ind w:left="7"/>
              <w:jc w:val="center"/>
              <w:rPr>
                <w:i/>
                <w:sz w:val="26"/>
              </w:rPr>
            </w:pPr>
            <w:r>
              <w:rPr>
                <w:i/>
                <w:w w:val="99"/>
                <w:sz w:val="26"/>
              </w:rPr>
              <w:t>-</w:t>
            </w:r>
          </w:p>
        </w:tc>
        <w:tc>
          <w:tcPr>
            <w:tcW w:w="852" w:type="dxa"/>
            <w:shd w:val="clear" w:color="auto" w:fill="E6E6E6"/>
          </w:tcPr>
          <w:p>
            <w:pPr>
              <w:pStyle w:val="TableParagraph"/>
              <w:spacing w:before="38"/>
              <w:ind w:left="9"/>
              <w:jc w:val="center"/>
              <w:rPr>
                <w:i/>
                <w:sz w:val="26"/>
              </w:rPr>
            </w:pPr>
            <w:r>
              <w:rPr>
                <w:i/>
                <w:w w:val="99"/>
                <w:sz w:val="26"/>
              </w:rPr>
              <w:t>-</w:t>
            </w:r>
          </w:p>
        </w:tc>
        <w:tc>
          <w:tcPr>
            <w:tcW w:w="991" w:type="dxa"/>
            <w:shd w:val="clear" w:color="auto" w:fill="E6E6E6"/>
          </w:tcPr>
          <w:p>
            <w:pPr>
              <w:pStyle w:val="TableParagraph"/>
              <w:spacing w:before="38"/>
              <w:ind w:left="102" w:right="96"/>
              <w:jc w:val="center"/>
              <w:rPr>
                <w:b/>
                <w:i/>
                <w:sz w:val="26"/>
              </w:rPr>
            </w:pPr>
            <w:r>
              <w:rPr>
                <w:b/>
                <w:i/>
                <w:sz w:val="26"/>
              </w:rPr>
              <w:t>3,5</w:t>
            </w:r>
          </w:p>
        </w:tc>
      </w:tr>
    </w:tbl>
    <w:sectPr>
      <w:pgSz w:w="11900" w:h="16840"/>
      <w:pgMar w:header="454" w:footer="0" w:top="1680" w:bottom="280" w:left="14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81.360001pt;margin-top:22.679575pt;width:479.9pt;height:61.8pt;mso-position-horizontal-relative:page;mso-position-vertical-relative:page;z-index:-77224" coordorigin="1627,454" coordsize="9598,1236">
          <v:rect style="position:absolute;left:1636;top:1484;width:1575;height:196" filled="true" fillcolor="#a6a6a6" stroked="false">
            <v:fill type="solid"/>
          </v:rect>
          <v:line style="position:absolute" from="1669,464" to="1669,1484" stroked="true" strokeweight="3.239995pt" strokecolor="#a6a6a6">
            <v:stroke dashstyle="solid"/>
          </v:line>
          <v:line style="position:absolute" from="3176,463" to="3176,1483" stroked="true" strokeweight="3.48pt" strokecolor="#a6a6a6">
            <v:stroke dashstyle="solid"/>
          </v:line>
          <v:rect style="position:absolute;left:2960;top:463;width:182;height:1020" filled="true" fillcolor="#a6a6a6" stroked="false">
            <v:fill type="solid"/>
          </v:rect>
          <v:shape style="position:absolute;left:1701;top:463;width:1125;height:1020" type="#_x0000_t75" stroked="false">
            <v:imagedata r:id="rId1" o:title=""/>
          </v:shape>
          <v:rect style="position:absolute;left:3211;top:1532;width:8004;height:148" filled="true" fillcolor="#a6a6a6" stroked="false">
            <v:fill type="solid"/>
          </v:rect>
          <v:line style="position:absolute" from="3246,612" to="3246,1532" stroked="true" strokeweight="3.47999pt" strokecolor="#a6a6a6">
            <v:stroke dashstyle="solid"/>
          </v:line>
          <v:rect style="position:absolute;left:3211;top:464;width:8004;height:148" filled="true" fillcolor="#a6a6a6" stroked="false">
            <v:fill type="solid"/>
          </v:rect>
          <v:line style="position:absolute" from="11183,612" to="11183,1531" stroked="true" strokeweight="3.24pt" strokecolor="#a6a6a6">
            <v:stroke dashstyle="solid"/>
          </v:line>
          <v:shape style="position:absolute;left:3280;top:612;width:7870;height:920" coordorigin="3281,612" coordsize="7870,920" path="m11150,612l3281,612,3281,950,3281,1241,3281,1531,11150,1531,11150,1241,11150,950,11150,612e" filled="true" fillcolor="#a6a6a6" stroked="false">
            <v:path arrowok="t"/>
            <v:fill type="solid"/>
          </v:shape>
          <v:line style="position:absolute" from="1637,458" to="3211,458" stroked="true" strokeweight=".48pt" strokecolor="#000000">
            <v:stroke dashstyle="solid"/>
          </v:line>
          <v:rect style="position:absolute;left:3211;top:453;width:10;height:10" filled="true" fillcolor="#000000" stroked="false">
            <v:fill type="solid"/>
          </v:rect>
          <v:line style="position:absolute" from="3221,458" to="11215,458" stroked="true" strokeweight=".48pt" strokecolor="#000000">
            <v:stroke dashstyle="solid"/>
          </v:line>
          <v:line style="position:absolute" from="1632,454" to="1632,1690" stroked="true" strokeweight=".48pt" strokecolor="#000000">
            <v:stroke dashstyle="solid"/>
          </v:line>
          <v:line style="position:absolute" from="1637,1685" to="3211,1685" stroked="true" strokeweight=".48pt" strokecolor="#000000">
            <v:stroke dashstyle="solid"/>
          </v:line>
          <v:rect style="position:absolute;left:3196;top:1679;width:10;height:10" filled="true" fillcolor="#000000" stroked="false">
            <v:fill type="solid"/>
          </v:rect>
          <v:line style="position:absolute" from="3206,1685" to="11215,1685" stroked="true" strokeweight=".48pt" strokecolor="#000000">
            <v:stroke dashstyle="solid"/>
          </v:line>
          <v:line style="position:absolute" from="11220,454" to="11220,1690"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68.919937pt;margin-top:29.473469pt;width:383.85pt;height:47.95pt;mso-position-horizontal-relative:page;mso-position-vertical-relative:page;z-index:-77200" type="#_x0000_t202" filled="false" stroked="false">
          <v:textbox inset="0,0,0,0">
            <w:txbxContent>
              <w:p>
                <w:pPr>
                  <w:spacing w:line="338" w:lineRule="exact" w:before="21"/>
                  <w:ind w:left="1" w:right="0" w:firstLine="0"/>
                  <w:jc w:val="center"/>
                  <w:rPr>
                    <w:rFonts w:ascii="Tahoma" w:hAnsi="Tahoma"/>
                    <w:b/>
                    <w:sz w:val="28"/>
                  </w:rPr>
                </w:pPr>
                <w:r>
                  <w:rPr>
                    <w:rFonts w:ascii="Tahoma" w:hAnsi="Tahoma"/>
                    <w:b/>
                    <w:sz w:val="28"/>
                  </w:rPr>
                  <w:t>MUNICÍPIO DE SANTANA DO GARAMBÉU</w:t>
                </w:r>
              </w:p>
              <w:p>
                <w:pPr>
                  <w:spacing w:before="0"/>
                  <w:ind w:left="0" w:right="0" w:firstLine="0"/>
                  <w:jc w:val="center"/>
                  <w:rPr>
                    <w:rFonts w:ascii="Tahoma"/>
                    <w:b/>
                    <w:sz w:val="24"/>
                  </w:rPr>
                </w:pPr>
                <w:r>
                  <w:rPr>
                    <w:rFonts w:ascii="Tahoma"/>
                    <w:b/>
                    <w:sz w:val="24"/>
                  </w:rPr>
                  <w:t>ESTADO DE MINAS GERAIS</w:t>
                </w:r>
              </w:p>
              <w:p>
                <w:pPr>
                  <w:spacing w:before="0"/>
                  <w:ind w:left="0" w:right="0" w:firstLine="0"/>
                  <w:jc w:val="center"/>
                  <w:rPr>
                    <w:rFonts w:ascii="Tahoma" w:hAnsi="Tahoma"/>
                    <w:b/>
                    <w:sz w:val="24"/>
                  </w:rPr>
                </w:pPr>
                <w:r>
                  <w:rPr>
                    <w:rFonts w:ascii="Tahoma" w:hAnsi="Tahoma"/>
                    <w:b/>
                    <w:sz w:val="24"/>
                  </w:rPr>
                  <w:t>Praça Paiva Duque, 120 - CEP 36.146-000 - Tel (32) 3334-1160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81.360001pt;margin-top:22.679575pt;width:479.9pt;height:61.8pt;mso-position-horizontal-relative:page;mso-position-vertical-relative:page;z-index:-77176" coordorigin="1627,454" coordsize="9598,1236">
          <v:rect style="position:absolute;left:1636;top:1484;width:1575;height:196" filled="true" fillcolor="#a6a6a6" stroked="false">
            <v:fill type="solid"/>
          </v:rect>
          <v:line style="position:absolute" from="1669,464" to="1669,1484" stroked="true" strokeweight="3.239995pt" strokecolor="#a6a6a6">
            <v:stroke dashstyle="solid"/>
          </v:line>
          <v:line style="position:absolute" from="3176,463" to="3176,1483" stroked="true" strokeweight="3.48pt" strokecolor="#a6a6a6">
            <v:stroke dashstyle="solid"/>
          </v:line>
          <v:rect style="position:absolute;left:2960;top:463;width:182;height:1020" filled="true" fillcolor="#a6a6a6" stroked="false">
            <v:fill type="solid"/>
          </v:rect>
          <v:shape style="position:absolute;left:1701;top:463;width:1125;height:1020" type="#_x0000_t75" stroked="false">
            <v:imagedata r:id="rId1" o:title=""/>
          </v:shape>
          <v:rect style="position:absolute;left:3211;top:1532;width:8004;height:148" filled="true" fillcolor="#a6a6a6" stroked="false">
            <v:fill type="solid"/>
          </v:rect>
          <v:line style="position:absolute" from="3246,612" to="3246,1532" stroked="true" strokeweight="3.47999pt" strokecolor="#a6a6a6">
            <v:stroke dashstyle="solid"/>
          </v:line>
          <v:rect style="position:absolute;left:3211;top:464;width:8004;height:148" filled="true" fillcolor="#a6a6a6" stroked="false">
            <v:fill type="solid"/>
          </v:rect>
          <v:line style="position:absolute" from="11183,612" to="11183,1531" stroked="true" strokeweight="3.24pt" strokecolor="#a6a6a6">
            <v:stroke dashstyle="solid"/>
          </v:line>
          <v:shape style="position:absolute;left:3280;top:612;width:7870;height:920" coordorigin="3281,612" coordsize="7870,920" path="m11150,612l3281,612,3281,950,3281,1241,3281,1531,11150,1531,11150,1241,11150,950,11150,612e" filled="true" fillcolor="#a6a6a6" stroked="false">
            <v:path arrowok="t"/>
            <v:fill type="solid"/>
          </v:shape>
          <v:line style="position:absolute" from="1637,458" to="3211,458" stroked="true" strokeweight=".48pt" strokecolor="#000000">
            <v:stroke dashstyle="solid"/>
          </v:line>
          <v:rect style="position:absolute;left:3211;top:453;width:10;height:10" filled="true" fillcolor="#000000" stroked="false">
            <v:fill type="solid"/>
          </v:rect>
          <v:line style="position:absolute" from="3221,458" to="11215,458" stroked="true" strokeweight=".48pt" strokecolor="#000000">
            <v:stroke dashstyle="solid"/>
          </v:line>
          <v:line style="position:absolute" from="1632,454" to="1632,1690" stroked="true" strokeweight=".48pt" strokecolor="#000000">
            <v:stroke dashstyle="solid"/>
          </v:line>
          <v:line style="position:absolute" from="1637,1685" to="3211,1685" stroked="true" strokeweight=".48pt" strokecolor="#000000">
            <v:stroke dashstyle="solid"/>
          </v:line>
          <v:rect style="position:absolute;left:3196;top:1679;width:10;height:10" filled="true" fillcolor="#000000" stroked="false">
            <v:fill type="solid"/>
          </v:rect>
          <v:line style="position:absolute" from="3206,1685" to="11215,1685" stroked="true" strokeweight=".48pt" strokecolor="#000000">
            <v:stroke dashstyle="solid"/>
          </v:line>
          <v:line style="position:absolute" from="11220,454" to="11220,1690" stroked="true" strokeweight=".48pt" strokecolor="#000000">
            <v:stroke dashstyle="solid"/>
          </v:line>
          <w10:wrap type="none"/>
        </v:group>
      </w:pict>
    </w:r>
    <w:r>
      <w:rPr/>
      <w:pict>
        <v:shape style="position:absolute;margin-left:168.919937pt;margin-top:29.473469pt;width:383.85pt;height:47.95pt;mso-position-horizontal-relative:page;mso-position-vertical-relative:page;z-index:-77152" type="#_x0000_t202" filled="false" stroked="false">
          <v:textbox inset="0,0,0,0">
            <w:txbxContent>
              <w:p>
                <w:pPr>
                  <w:spacing w:line="338" w:lineRule="exact" w:before="21"/>
                  <w:ind w:left="1" w:right="0" w:firstLine="0"/>
                  <w:jc w:val="center"/>
                  <w:rPr>
                    <w:rFonts w:ascii="Tahoma" w:hAnsi="Tahoma"/>
                    <w:b/>
                    <w:sz w:val="28"/>
                  </w:rPr>
                </w:pPr>
                <w:r>
                  <w:rPr>
                    <w:rFonts w:ascii="Tahoma" w:hAnsi="Tahoma"/>
                    <w:b/>
                    <w:sz w:val="28"/>
                  </w:rPr>
                  <w:t>MUNICÍPIO DE SANTANA DO GARAMBÉU</w:t>
                </w:r>
              </w:p>
              <w:p>
                <w:pPr>
                  <w:spacing w:before="0"/>
                  <w:ind w:left="0" w:right="0" w:firstLine="0"/>
                  <w:jc w:val="center"/>
                  <w:rPr>
                    <w:rFonts w:ascii="Tahoma"/>
                    <w:b/>
                    <w:sz w:val="24"/>
                  </w:rPr>
                </w:pPr>
                <w:r>
                  <w:rPr>
                    <w:rFonts w:ascii="Tahoma"/>
                    <w:b/>
                    <w:sz w:val="24"/>
                  </w:rPr>
                  <w:t>ESTADO DE MINAS GERAIS</w:t>
                </w:r>
              </w:p>
              <w:p>
                <w:pPr>
                  <w:spacing w:before="0"/>
                  <w:ind w:left="0" w:right="0" w:firstLine="0"/>
                  <w:jc w:val="center"/>
                  <w:rPr>
                    <w:rFonts w:ascii="Tahoma" w:hAnsi="Tahoma"/>
                    <w:b/>
                    <w:sz w:val="24"/>
                  </w:rPr>
                </w:pPr>
                <w:r>
                  <w:rPr>
                    <w:rFonts w:ascii="Tahoma" w:hAnsi="Tahoma"/>
                    <w:b/>
                    <w:sz w:val="24"/>
                  </w:rPr>
                  <w:t>Praça Paiva Duque, 120 - CEP 36.146-000 - Tel (32) 3334-1160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1"/>
      <w:numFmt w:val="lowerLetter"/>
      <w:lvlText w:val="%1)"/>
      <w:lvlJc w:val="left"/>
      <w:pPr>
        <w:ind w:left="221" w:hanging="286"/>
        <w:jc w:val="left"/>
      </w:pPr>
      <w:rPr>
        <w:rFonts w:hint="default" w:ascii="Calibri" w:hAnsi="Calibri" w:eastAsia="Calibri" w:cs="Calibri"/>
        <w:w w:val="99"/>
        <w:sz w:val="26"/>
        <w:szCs w:val="26"/>
      </w:rPr>
    </w:lvl>
    <w:lvl w:ilvl="1">
      <w:start w:val="0"/>
      <w:numFmt w:val="bullet"/>
      <w:lvlText w:val="•"/>
      <w:lvlJc w:val="left"/>
      <w:pPr>
        <w:ind w:left="1184" w:hanging="286"/>
      </w:pPr>
      <w:rPr>
        <w:rFonts w:hint="default"/>
      </w:rPr>
    </w:lvl>
    <w:lvl w:ilvl="2">
      <w:start w:val="0"/>
      <w:numFmt w:val="bullet"/>
      <w:lvlText w:val="•"/>
      <w:lvlJc w:val="left"/>
      <w:pPr>
        <w:ind w:left="2148" w:hanging="286"/>
      </w:pPr>
      <w:rPr>
        <w:rFonts w:hint="default"/>
      </w:rPr>
    </w:lvl>
    <w:lvl w:ilvl="3">
      <w:start w:val="0"/>
      <w:numFmt w:val="bullet"/>
      <w:lvlText w:val="•"/>
      <w:lvlJc w:val="left"/>
      <w:pPr>
        <w:ind w:left="3112" w:hanging="286"/>
      </w:pPr>
      <w:rPr>
        <w:rFonts w:hint="default"/>
      </w:rPr>
    </w:lvl>
    <w:lvl w:ilvl="4">
      <w:start w:val="0"/>
      <w:numFmt w:val="bullet"/>
      <w:lvlText w:val="•"/>
      <w:lvlJc w:val="left"/>
      <w:pPr>
        <w:ind w:left="4076" w:hanging="286"/>
      </w:pPr>
      <w:rPr>
        <w:rFonts w:hint="default"/>
      </w:rPr>
    </w:lvl>
    <w:lvl w:ilvl="5">
      <w:start w:val="0"/>
      <w:numFmt w:val="bullet"/>
      <w:lvlText w:val="•"/>
      <w:lvlJc w:val="left"/>
      <w:pPr>
        <w:ind w:left="5040" w:hanging="286"/>
      </w:pPr>
      <w:rPr>
        <w:rFonts w:hint="default"/>
      </w:rPr>
    </w:lvl>
    <w:lvl w:ilvl="6">
      <w:start w:val="0"/>
      <w:numFmt w:val="bullet"/>
      <w:lvlText w:val="•"/>
      <w:lvlJc w:val="left"/>
      <w:pPr>
        <w:ind w:left="6004" w:hanging="286"/>
      </w:pPr>
      <w:rPr>
        <w:rFonts w:hint="default"/>
      </w:rPr>
    </w:lvl>
    <w:lvl w:ilvl="7">
      <w:start w:val="0"/>
      <w:numFmt w:val="bullet"/>
      <w:lvlText w:val="•"/>
      <w:lvlJc w:val="left"/>
      <w:pPr>
        <w:ind w:left="6968" w:hanging="286"/>
      </w:pPr>
      <w:rPr>
        <w:rFonts w:hint="default"/>
      </w:rPr>
    </w:lvl>
    <w:lvl w:ilvl="8">
      <w:start w:val="0"/>
      <w:numFmt w:val="bullet"/>
      <w:lvlText w:val="•"/>
      <w:lvlJc w:val="left"/>
      <w:pPr>
        <w:ind w:left="7932" w:hanging="286"/>
      </w:pPr>
      <w:rPr>
        <w:rFonts w:hint="default"/>
      </w:rPr>
    </w:lvl>
  </w:abstractNum>
  <w:abstractNum w:abstractNumId="46">
    <w:multiLevelType w:val="hybridMultilevel"/>
    <w:lvl w:ilvl="0">
      <w:start w:val="1"/>
      <w:numFmt w:val="lowerLetter"/>
      <w:lvlText w:val="%1)"/>
      <w:lvlJc w:val="left"/>
      <w:pPr>
        <w:ind w:left="221" w:hanging="356"/>
        <w:jc w:val="left"/>
      </w:pPr>
      <w:rPr>
        <w:rFonts w:hint="default" w:ascii="Calibri" w:hAnsi="Calibri" w:eastAsia="Calibri" w:cs="Calibri"/>
        <w:spacing w:val="-2"/>
        <w:w w:val="99"/>
        <w:sz w:val="26"/>
        <w:szCs w:val="26"/>
      </w:rPr>
    </w:lvl>
    <w:lvl w:ilvl="1">
      <w:start w:val="0"/>
      <w:numFmt w:val="bullet"/>
      <w:lvlText w:val="•"/>
      <w:lvlJc w:val="left"/>
      <w:pPr>
        <w:ind w:left="1184" w:hanging="356"/>
      </w:pPr>
      <w:rPr>
        <w:rFonts w:hint="default"/>
      </w:rPr>
    </w:lvl>
    <w:lvl w:ilvl="2">
      <w:start w:val="0"/>
      <w:numFmt w:val="bullet"/>
      <w:lvlText w:val="•"/>
      <w:lvlJc w:val="left"/>
      <w:pPr>
        <w:ind w:left="2148" w:hanging="356"/>
      </w:pPr>
      <w:rPr>
        <w:rFonts w:hint="default"/>
      </w:rPr>
    </w:lvl>
    <w:lvl w:ilvl="3">
      <w:start w:val="0"/>
      <w:numFmt w:val="bullet"/>
      <w:lvlText w:val="•"/>
      <w:lvlJc w:val="left"/>
      <w:pPr>
        <w:ind w:left="3112" w:hanging="356"/>
      </w:pPr>
      <w:rPr>
        <w:rFonts w:hint="default"/>
      </w:rPr>
    </w:lvl>
    <w:lvl w:ilvl="4">
      <w:start w:val="0"/>
      <w:numFmt w:val="bullet"/>
      <w:lvlText w:val="•"/>
      <w:lvlJc w:val="left"/>
      <w:pPr>
        <w:ind w:left="4076" w:hanging="356"/>
      </w:pPr>
      <w:rPr>
        <w:rFonts w:hint="default"/>
      </w:rPr>
    </w:lvl>
    <w:lvl w:ilvl="5">
      <w:start w:val="0"/>
      <w:numFmt w:val="bullet"/>
      <w:lvlText w:val="•"/>
      <w:lvlJc w:val="left"/>
      <w:pPr>
        <w:ind w:left="5040" w:hanging="356"/>
      </w:pPr>
      <w:rPr>
        <w:rFonts w:hint="default"/>
      </w:rPr>
    </w:lvl>
    <w:lvl w:ilvl="6">
      <w:start w:val="0"/>
      <w:numFmt w:val="bullet"/>
      <w:lvlText w:val="•"/>
      <w:lvlJc w:val="left"/>
      <w:pPr>
        <w:ind w:left="6004" w:hanging="356"/>
      </w:pPr>
      <w:rPr>
        <w:rFonts w:hint="default"/>
      </w:rPr>
    </w:lvl>
    <w:lvl w:ilvl="7">
      <w:start w:val="0"/>
      <w:numFmt w:val="bullet"/>
      <w:lvlText w:val="•"/>
      <w:lvlJc w:val="left"/>
      <w:pPr>
        <w:ind w:left="6968" w:hanging="356"/>
      </w:pPr>
      <w:rPr>
        <w:rFonts w:hint="default"/>
      </w:rPr>
    </w:lvl>
    <w:lvl w:ilvl="8">
      <w:start w:val="0"/>
      <w:numFmt w:val="bullet"/>
      <w:lvlText w:val="•"/>
      <w:lvlJc w:val="left"/>
      <w:pPr>
        <w:ind w:left="7932" w:hanging="356"/>
      </w:pPr>
      <w:rPr>
        <w:rFonts w:hint="default"/>
      </w:rPr>
    </w:lvl>
  </w:abstractNum>
  <w:abstractNum w:abstractNumId="45">
    <w:multiLevelType w:val="hybridMultilevel"/>
    <w:lvl w:ilvl="0">
      <w:start w:val="1"/>
      <w:numFmt w:val="lowerLetter"/>
      <w:lvlText w:val="%1)"/>
      <w:lvlJc w:val="left"/>
      <w:pPr>
        <w:ind w:left="221" w:hanging="351"/>
        <w:jc w:val="left"/>
      </w:pPr>
      <w:rPr>
        <w:rFonts w:hint="default" w:ascii="Calibri" w:hAnsi="Calibri" w:eastAsia="Calibri" w:cs="Calibri"/>
        <w:w w:val="99"/>
        <w:sz w:val="26"/>
        <w:szCs w:val="26"/>
      </w:rPr>
    </w:lvl>
    <w:lvl w:ilvl="1">
      <w:start w:val="0"/>
      <w:numFmt w:val="bullet"/>
      <w:lvlText w:val="•"/>
      <w:lvlJc w:val="left"/>
      <w:pPr>
        <w:ind w:left="1184" w:hanging="351"/>
      </w:pPr>
      <w:rPr>
        <w:rFonts w:hint="default"/>
      </w:rPr>
    </w:lvl>
    <w:lvl w:ilvl="2">
      <w:start w:val="0"/>
      <w:numFmt w:val="bullet"/>
      <w:lvlText w:val="•"/>
      <w:lvlJc w:val="left"/>
      <w:pPr>
        <w:ind w:left="2148" w:hanging="351"/>
      </w:pPr>
      <w:rPr>
        <w:rFonts w:hint="default"/>
      </w:rPr>
    </w:lvl>
    <w:lvl w:ilvl="3">
      <w:start w:val="0"/>
      <w:numFmt w:val="bullet"/>
      <w:lvlText w:val="•"/>
      <w:lvlJc w:val="left"/>
      <w:pPr>
        <w:ind w:left="3112" w:hanging="351"/>
      </w:pPr>
      <w:rPr>
        <w:rFonts w:hint="default"/>
      </w:rPr>
    </w:lvl>
    <w:lvl w:ilvl="4">
      <w:start w:val="0"/>
      <w:numFmt w:val="bullet"/>
      <w:lvlText w:val="•"/>
      <w:lvlJc w:val="left"/>
      <w:pPr>
        <w:ind w:left="4076" w:hanging="351"/>
      </w:pPr>
      <w:rPr>
        <w:rFonts w:hint="default"/>
      </w:rPr>
    </w:lvl>
    <w:lvl w:ilvl="5">
      <w:start w:val="0"/>
      <w:numFmt w:val="bullet"/>
      <w:lvlText w:val="•"/>
      <w:lvlJc w:val="left"/>
      <w:pPr>
        <w:ind w:left="5040" w:hanging="351"/>
      </w:pPr>
      <w:rPr>
        <w:rFonts w:hint="default"/>
      </w:rPr>
    </w:lvl>
    <w:lvl w:ilvl="6">
      <w:start w:val="0"/>
      <w:numFmt w:val="bullet"/>
      <w:lvlText w:val="•"/>
      <w:lvlJc w:val="left"/>
      <w:pPr>
        <w:ind w:left="6004" w:hanging="351"/>
      </w:pPr>
      <w:rPr>
        <w:rFonts w:hint="default"/>
      </w:rPr>
    </w:lvl>
    <w:lvl w:ilvl="7">
      <w:start w:val="0"/>
      <w:numFmt w:val="bullet"/>
      <w:lvlText w:val="•"/>
      <w:lvlJc w:val="left"/>
      <w:pPr>
        <w:ind w:left="6968" w:hanging="351"/>
      </w:pPr>
      <w:rPr>
        <w:rFonts w:hint="default"/>
      </w:rPr>
    </w:lvl>
    <w:lvl w:ilvl="8">
      <w:start w:val="0"/>
      <w:numFmt w:val="bullet"/>
      <w:lvlText w:val="•"/>
      <w:lvlJc w:val="left"/>
      <w:pPr>
        <w:ind w:left="7932" w:hanging="351"/>
      </w:pPr>
      <w:rPr>
        <w:rFonts w:hint="default"/>
      </w:rPr>
    </w:lvl>
  </w:abstractNum>
  <w:abstractNum w:abstractNumId="44">
    <w:multiLevelType w:val="hybridMultilevel"/>
    <w:lvl w:ilvl="0">
      <w:start w:val="1"/>
      <w:numFmt w:val="lowerLetter"/>
      <w:lvlText w:val="%1)"/>
      <w:lvlJc w:val="left"/>
      <w:pPr>
        <w:ind w:left="221" w:hanging="320"/>
        <w:jc w:val="left"/>
      </w:pPr>
      <w:rPr>
        <w:rFonts w:hint="default" w:ascii="Calibri" w:hAnsi="Calibri" w:eastAsia="Calibri" w:cs="Calibri"/>
        <w:w w:val="99"/>
        <w:sz w:val="26"/>
        <w:szCs w:val="26"/>
      </w:rPr>
    </w:lvl>
    <w:lvl w:ilvl="1">
      <w:start w:val="0"/>
      <w:numFmt w:val="bullet"/>
      <w:lvlText w:val="•"/>
      <w:lvlJc w:val="left"/>
      <w:pPr>
        <w:ind w:left="1640" w:hanging="320"/>
      </w:pPr>
      <w:rPr>
        <w:rFonts w:hint="default"/>
      </w:rPr>
    </w:lvl>
    <w:lvl w:ilvl="2">
      <w:start w:val="0"/>
      <w:numFmt w:val="bullet"/>
      <w:lvlText w:val="•"/>
      <w:lvlJc w:val="left"/>
      <w:pPr>
        <w:ind w:left="2553" w:hanging="320"/>
      </w:pPr>
      <w:rPr>
        <w:rFonts w:hint="default"/>
      </w:rPr>
    </w:lvl>
    <w:lvl w:ilvl="3">
      <w:start w:val="0"/>
      <w:numFmt w:val="bullet"/>
      <w:lvlText w:val="•"/>
      <w:lvlJc w:val="left"/>
      <w:pPr>
        <w:ind w:left="3466" w:hanging="320"/>
      </w:pPr>
      <w:rPr>
        <w:rFonts w:hint="default"/>
      </w:rPr>
    </w:lvl>
    <w:lvl w:ilvl="4">
      <w:start w:val="0"/>
      <w:numFmt w:val="bullet"/>
      <w:lvlText w:val="•"/>
      <w:lvlJc w:val="left"/>
      <w:pPr>
        <w:ind w:left="4380" w:hanging="320"/>
      </w:pPr>
      <w:rPr>
        <w:rFonts w:hint="default"/>
      </w:rPr>
    </w:lvl>
    <w:lvl w:ilvl="5">
      <w:start w:val="0"/>
      <w:numFmt w:val="bullet"/>
      <w:lvlText w:val="•"/>
      <w:lvlJc w:val="left"/>
      <w:pPr>
        <w:ind w:left="5293" w:hanging="320"/>
      </w:pPr>
      <w:rPr>
        <w:rFonts w:hint="default"/>
      </w:rPr>
    </w:lvl>
    <w:lvl w:ilvl="6">
      <w:start w:val="0"/>
      <w:numFmt w:val="bullet"/>
      <w:lvlText w:val="•"/>
      <w:lvlJc w:val="left"/>
      <w:pPr>
        <w:ind w:left="6206" w:hanging="320"/>
      </w:pPr>
      <w:rPr>
        <w:rFonts w:hint="default"/>
      </w:rPr>
    </w:lvl>
    <w:lvl w:ilvl="7">
      <w:start w:val="0"/>
      <w:numFmt w:val="bullet"/>
      <w:lvlText w:val="•"/>
      <w:lvlJc w:val="left"/>
      <w:pPr>
        <w:ind w:left="7120" w:hanging="320"/>
      </w:pPr>
      <w:rPr>
        <w:rFonts w:hint="default"/>
      </w:rPr>
    </w:lvl>
    <w:lvl w:ilvl="8">
      <w:start w:val="0"/>
      <w:numFmt w:val="bullet"/>
      <w:lvlText w:val="•"/>
      <w:lvlJc w:val="left"/>
      <w:pPr>
        <w:ind w:left="8033" w:hanging="320"/>
      </w:pPr>
      <w:rPr>
        <w:rFonts w:hint="default"/>
      </w:rPr>
    </w:lvl>
  </w:abstractNum>
  <w:abstractNum w:abstractNumId="43">
    <w:multiLevelType w:val="hybridMultilevel"/>
    <w:lvl w:ilvl="0">
      <w:start w:val="1"/>
      <w:numFmt w:val="lowerLetter"/>
      <w:lvlText w:val="%1)"/>
      <w:lvlJc w:val="left"/>
      <w:pPr>
        <w:ind w:left="221" w:hanging="279"/>
        <w:jc w:val="left"/>
      </w:pPr>
      <w:rPr>
        <w:rFonts w:hint="default" w:ascii="Calibri" w:hAnsi="Calibri" w:eastAsia="Calibri" w:cs="Calibri"/>
        <w:w w:val="99"/>
        <w:sz w:val="26"/>
        <w:szCs w:val="26"/>
      </w:rPr>
    </w:lvl>
    <w:lvl w:ilvl="1">
      <w:start w:val="0"/>
      <w:numFmt w:val="bullet"/>
      <w:lvlText w:val="•"/>
      <w:lvlJc w:val="left"/>
      <w:pPr>
        <w:ind w:left="1184" w:hanging="279"/>
      </w:pPr>
      <w:rPr>
        <w:rFonts w:hint="default"/>
      </w:rPr>
    </w:lvl>
    <w:lvl w:ilvl="2">
      <w:start w:val="0"/>
      <w:numFmt w:val="bullet"/>
      <w:lvlText w:val="•"/>
      <w:lvlJc w:val="left"/>
      <w:pPr>
        <w:ind w:left="2148" w:hanging="279"/>
      </w:pPr>
      <w:rPr>
        <w:rFonts w:hint="default"/>
      </w:rPr>
    </w:lvl>
    <w:lvl w:ilvl="3">
      <w:start w:val="0"/>
      <w:numFmt w:val="bullet"/>
      <w:lvlText w:val="•"/>
      <w:lvlJc w:val="left"/>
      <w:pPr>
        <w:ind w:left="3112" w:hanging="279"/>
      </w:pPr>
      <w:rPr>
        <w:rFonts w:hint="default"/>
      </w:rPr>
    </w:lvl>
    <w:lvl w:ilvl="4">
      <w:start w:val="0"/>
      <w:numFmt w:val="bullet"/>
      <w:lvlText w:val="•"/>
      <w:lvlJc w:val="left"/>
      <w:pPr>
        <w:ind w:left="4076" w:hanging="279"/>
      </w:pPr>
      <w:rPr>
        <w:rFonts w:hint="default"/>
      </w:rPr>
    </w:lvl>
    <w:lvl w:ilvl="5">
      <w:start w:val="0"/>
      <w:numFmt w:val="bullet"/>
      <w:lvlText w:val="•"/>
      <w:lvlJc w:val="left"/>
      <w:pPr>
        <w:ind w:left="5040" w:hanging="279"/>
      </w:pPr>
      <w:rPr>
        <w:rFonts w:hint="default"/>
      </w:rPr>
    </w:lvl>
    <w:lvl w:ilvl="6">
      <w:start w:val="0"/>
      <w:numFmt w:val="bullet"/>
      <w:lvlText w:val="•"/>
      <w:lvlJc w:val="left"/>
      <w:pPr>
        <w:ind w:left="6004" w:hanging="279"/>
      </w:pPr>
      <w:rPr>
        <w:rFonts w:hint="default"/>
      </w:rPr>
    </w:lvl>
    <w:lvl w:ilvl="7">
      <w:start w:val="0"/>
      <w:numFmt w:val="bullet"/>
      <w:lvlText w:val="•"/>
      <w:lvlJc w:val="left"/>
      <w:pPr>
        <w:ind w:left="6968" w:hanging="279"/>
      </w:pPr>
      <w:rPr>
        <w:rFonts w:hint="default"/>
      </w:rPr>
    </w:lvl>
    <w:lvl w:ilvl="8">
      <w:start w:val="0"/>
      <w:numFmt w:val="bullet"/>
      <w:lvlText w:val="•"/>
      <w:lvlJc w:val="left"/>
      <w:pPr>
        <w:ind w:left="7932" w:hanging="279"/>
      </w:pPr>
      <w:rPr>
        <w:rFonts w:hint="default"/>
      </w:rPr>
    </w:lvl>
  </w:abstractNum>
  <w:abstractNum w:abstractNumId="42">
    <w:multiLevelType w:val="hybridMultilevel"/>
    <w:lvl w:ilvl="0">
      <w:start w:val="3"/>
      <w:numFmt w:val="upperRoman"/>
      <w:lvlText w:val="%1"/>
      <w:lvlJc w:val="left"/>
      <w:pPr>
        <w:ind w:left="1628" w:hanging="267"/>
        <w:jc w:val="left"/>
      </w:pPr>
      <w:rPr>
        <w:rFonts w:hint="default" w:ascii="Calibri" w:hAnsi="Calibri" w:eastAsia="Calibri" w:cs="Calibri"/>
        <w:b/>
        <w:bCs/>
        <w:w w:val="99"/>
        <w:sz w:val="26"/>
        <w:szCs w:val="26"/>
      </w:rPr>
    </w:lvl>
    <w:lvl w:ilvl="1">
      <w:start w:val="0"/>
      <w:numFmt w:val="bullet"/>
      <w:lvlText w:val="•"/>
      <w:lvlJc w:val="left"/>
      <w:pPr>
        <w:ind w:left="2444" w:hanging="267"/>
      </w:pPr>
      <w:rPr>
        <w:rFonts w:hint="default"/>
      </w:rPr>
    </w:lvl>
    <w:lvl w:ilvl="2">
      <w:start w:val="0"/>
      <w:numFmt w:val="bullet"/>
      <w:lvlText w:val="•"/>
      <w:lvlJc w:val="left"/>
      <w:pPr>
        <w:ind w:left="3268" w:hanging="267"/>
      </w:pPr>
      <w:rPr>
        <w:rFonts w:hint="default"/>
      </w:rPr>
    </w:lvl>
    <w:lvl w:ilvl="3">
      <w:start w:val="0"/>
      <w:numFmt w:val="bullet"/>
      <w:lvlText w:val="•"/>
      <w:lvlJc w:val="left"/>
      <w:pPr>
        <w:ind w:left="4092" w:hanging="267"/>
      </w:pPr>
      <w:rPr>
        <w:rFonts w:hint="default"/>
      </w:rPr>
    </w:lvl>
    <w:lvl w:ilvl="4">
      <w:start w:val="0"/>
      <w:numFmt w:val="bullet"/>
      <w:lvlText w:val="•"/>
      <w:lvlJc w:val="left"/>
      <w:pPr>
        <w:ind w:left="4916" w:hanging="267"/>
      </w:pPr>
      <w:rPr>
        <w:rFonts w:hint="default"/>
      </w:rPr>
    </w:lvl>
    <w:lvl w:ilvl="5">
      <w:start w:val="0"/>
      <w:numFmt w:val="bullet"/>
      <w:lvlText w:val="•"/>
      <w:lvlJc w:val="left"/>
      <w:pPr>
        <w:ind w:left="5740" w:hanging="267"/>
      </w:pPr>
      <w:rPr>
        <w:rFonts w:hint="default"/>
      </w:rPr>
    </w:lvl>
    <w:lvl w:ilvl="6">
      <w:start w:val="0"/>
      <w:numFmt w:val="bullet"/>
      <w:lvlText w:val="•"/>
      <w:lvlJc w:val="left"/>
      <w:pPr>
        <w:ind w:left="6564" w:hanging="267"/>
      </w:pPr>
      <w:rPr>
        <w:rFonts w:hint="default"/>
      </w:rPr>
    </w:lvl>
    <w:lvl w:ilvl="7">
      <w:start w:val="0"/>
      <w:numFmt w:val="bullet"/>
      <w:lvlText w:val="•"/>
      <w:lvlJc w:val="left"/>
      <w:pPr>
        <w:ind w:left="7388" w:hanging="267"/>
      </w:pPr>
      <w:rPr>
        <w:rFonts w:hint="default"/>
      </w:rPr>
    </w:lvl>
    <w:lvl w:ilvl="8">
      <w:start w:val="0"/>
      <w:numFmt w:val="bullet"/>
      <w:lvlText w:val="•"/>
      <w:lvlJc w:val="left"/>
      <w:pPr>
        <w:ind w:left="8212" w:hanging="267"/>
      </w:pPr>
      <w:rPr>
        <w:rFonts w:hint="default"/>
      </w:rPr>
    </w:lvl>
  </w:abstractNum>
  <w:abstractNum w:abstractNumId="41">
    <w:multiLevelType w:val="hybridMultilevel"/>
    <w:lvl w:ilvl="0">
      <w:start w:val="1"/>
      <w:numFmt w:val="upperRoman"/>
      <w:lvlText w:val="%1"/>
      <w:lvlJc w:val="left"/>
      <w:pPr>
        <w:ind w:left="221" w:hanging="123"/>
        <w:jc w:val="left"/>
      </w:pPr>
      <w:rPr>
        <w:rFonts w:hint="default" w:ascii="Calibri" w:hAnsi="Calibri" w:eastAsia="Calibri" w:cs="Calibri"/>
        <w:w w:val="99"/>
        <w:sz w:val="26"/>
        <w:szCs w:val="26"/>
      </w:rPr>
    </w:lvl>
    <w:lvl w:ilvl="1">
      <w:start w:val="0"/>
      <w:numFmt w:val="bullet"/>
      <w:lvlText w:val="•"/>
      <w:lvlJc w:val="left"/>
      <w:pPr>
        <w:ind w:left="1184" w:hanging="123"/>
      </w:pPr>
      <w:rPr>
        <w:rFonts w:hint="default"/>
      </w:rPr>
    </w:lvl>
    <w:lvl w:ilvl="2">
      <w:start w:val="0"/>
      <w:numFmt w:val="bullet"/>
      <w:lvlText w:val="•"/>
      <w:lvlJc w:val="left"/>
      <w:pPr>
        <w:ind w:left="2148" w:hanging="123"/>
      </w:pPr>
      <w:rPr>
        <w:rFonts w:hint="default"/>
      </w:rPr>
    </w:lvl>
    <w:lvl w:ilvl="3">
      <w:start w:val="0"/>
      <w:numFmt w:val="bullet"/>
      <w:lvlText w:val="•"/>
      <w:lvlJc w:val="left"/>
      <w:pPr>
        <w:ind w:left="3112" w:hanging="123"/>
      </w:pPr>
      <w:rPr>
        <w:rFonts w:hint="default"/>
      </w:rPr>
    </w:lvl>
    <w:lvl w:ilvl="4">
      <w:start w:val="0"/>
      <w:numFmt w:val="bullet"/>
      <w:lvlText w:val="•"/>
      <w:lvlJc w:val="left"/>
      <w:pPr>
        <w:ind w:left="4076" w:hanging="123"/>
      </w:pPr>
      <w:rPr>
        <w:rFonts w:hint="default"/>
      </w:rPr>
    </w:lvl>
    <w:lvl w:ilvl="5">
      <w:start w:val="0"/>
      <w:numFmt w:val="bullet"/>
      <w:lvlText w:val="•"/>
      <w:lvlJc w:val="left"/>
      <w:pPr>
        <w:ind w:left="5040" w:hanging="123"/>
      </w:pPr>
      <w:rPr>
        <w:rFonts w:hint="default"/>
      </w:rPr>
    </w:lvl>
    <w:lvl w:ilvl="6">
      <w:start w:val="0"/>
      <w:numFmt w:val="bullet"/>
      <w:lvlText w:val="•"/>
      <w:lvlJc w:val="left"/>
      <w:pPr>
        <w:ind w:left="6004" w:hanging="123"/>
      </w:pPr>
      <w:rPr>
        <w:rFonts w:hint="default"/>
      </w:rPr>
    </w:lvl>
    <w:lvl w:ilvl="7">
      <w:start w:val="0"/>
      <w:numFmt w:val="bullet"/>
      <w:lvlText w:val="•"/>
      <w:lvlJc w:val="left"/>
      <w:pPr>
        <w:ind w:left="6968" w:hanging="123"/>
      </w:pPr>
      <w:rPr>
        <w:rFonts w:hint="default"/>
      </w:rPr>
    </w:lvl>
    <w:lvl w:ilvl="8">
      <w:start w:val="0"/>
      <w:numFmt w:val="bullet"/>
      <w:lvlText w:val="•"/>
      <w:lvlJc w:val="left"/>
      <w:pPr>
        <w:ind w:left="7932" w:hanging="123"/>
      </w:pPr>
      <w:rPr>
        <w:rFonts w:hint="default"/>
      </w:rPr>
    </w:lvl>
  </w:abstractNum>
  <w:abstractNum w:abstractNumId="40">
    <w:multiLevelType w:val="hybridMultilevel"/>
    <w:lvl w:ilvl="0">
      <w:start w:val="1"/>
      <w:numFmt w:val="lowerLetter"/>
      <w:lvlText w:val="%1)"/>
      <w:lvlJc w:val="left"/>
      <w:pPr>
        <w:ind w:left="221" w:hanging="358"/>
        <w:jc w:val="left"/>
      </w:pPr>
      <w:rPr>
        <w:rFonts w:hint="default" w:ascii="Calibri" w:hAnsi="Calibri" w:eastAsia="Calibri" w:cs="Calibri"/>
        <w:w w:val="99"/>
        <w:sz w:val="26"/>
        <w:szCs w:val="26"/>
      </w:rPr>
    </w:lvl>
    <w:lvl w:ilvl="1">
      <w:start w:val="0"/>
      <w:numFmt w:val="bullet"/>
      <w:lvlText w:val="•"/>
      <w:lvlJc w:val="left"/>
      <w:pPr>
        <w:ind w:left="1184" w:hanging="358"/>
      </w:pPr>
      <w:rPr>
        <w:rFonts w:hint="default"/>
      </w:rPr>
    </w:lvl>
    <w:lvl w:ilvl="2">
      <w:start w:val="0"/>
      <w:numFmt w:val="bullet"/>
      <w:lvlText w:val="•"/>
      <w:lvlJc w:val="left"/>
      <w:pPr>
        <w:ind w:left="2148" w:hanging="358"/>
      </w:pPr>
      <w:rPr>
        <w:rFonts w:hint="default"/>
      </w:rPr>
    </w:lvl>
    <w:lvl w:ilvl="3">
      <w:start w:val="0"/>
      <w:numFmt w:val="bullet"/>
      <w:lvlText w:val="•"/>
      <w:lvlJc w:val="left"/>
      <w:pPr>
        <w:ind w:left="3112" w:hanging="358"/>
      </w:pPr>
      <w:rPr>
        <w:rFonts w:hint="default"/>
      </w:rPr>
    </w:lvl>
    <w:lvl w:ilvl="4">
      <w:start w:val="0"/>
      <w:numFmt w:val="bullet"/>
      <w:lvlText w:val="•"/>
      <w:lvlJc w:val="left"/>
      <w:pPr>
        <w:ind w:left="4076" w:hanging="358"/>
      </w:pPr>
      <w:rPr>
        <w:rFonts w:hint="default"/>
      </w:rPr>
    </w:lvl>
    <w:lvl w:ilvl="5">
      <w:start w:val="0"/>
      <w:numFmt w:val="bullet"/>
      <w:lvlText w:val="•"/>
      <w:lvlJc w:val="left"/>
      <w:pPr>
        <w:ind w:left="5040" w:hanging="358"/>
      </w:pPr>
      <w:rPr>
        <w:rFonts w:hint="default"/>
      </w:rPr>
    </w:lvl>
    <w:lvl w:ilvl="6">
      <w:start w:val="0"/>
      <w:numFmt w:val="bullet"/>
      <w:lvlText w:val="•"/>
      <w:lvlJc w:val="left"/>
      <w:pPr>
        <w:ind w:left="6004" w:hanging="358"/>
      </w:pPr>
      <w:rPr>
        <w:rFonts w:hint="default"/>
      </w:rPr>
    </w:lvl>
    <w:lvl w:ilvl="7">
      <w:start w:val="0"/>
      <w:numFmt w:val="bullet"/>
      <w:lvlText w:val="•"/>
      <w:lvlJc w:val="left"/>
      <w:pPr>
        <w:ind w:left="6968" w:hanging="358"/>
      </w:pPr>
      <w:rPr>
        <w:rFonts w:hint="default"/>
      </w:rPr>
    </w:lvl>
    <w:lvl w:ilvl="8">
      <w:start w:val="0"/>
      <w:numFmt w:val="bullet"/>
      <w:lvlText w:val="•"/>
      <w:lvlJc w:val="left"/>
      <w:pPr>
        <w:ind w:left="7932" w:hanging="358"/>
      </w:pPr>
      <w:rPr>
        <w:rFonts w:hint="default"/>
      </w:rPr>
    </w:lvl>
  </w:abstractNum>
  <w:abstractNum w:abstractNumId="39">
    <w:multiLevelType w:val="hybridMultilevel"/>
    <w:lvl w:ilvl="0">
      <w:start w:val="1"/>
      <w:numFmt w:val="upperRoman"/>
      <w:lvlText w:val="%1"/>
      <w:lvlJc w:val="left"/>
      <w:pPr>
        <w:ind w:left="1488" w:hanging="128"/>
        <w:jc w:val="left"/>
      </w:pPr>
      <w:rPr>
        <w:rFonts w:hint="default" w:ascii="Calibri" w:hAnsi="Calibri" w:eastAsia="Calibri" w:cs="Calibri"/>
        <w:b/>
        <w:bCs/>
        <w:w w:val="99"/>
        <w:sz w:val="26"/>
        <w:szCs w:val="26"/>
      </w:rPr>
    </w:lvl>
    <w:lvl w:ilvl="1">
      <w:start w:val="0"/>
      <w:numFmt w:val="bullet"/>
      <w:lvlText w:val="•"/>
      <w:lvlJc w:val="left"/>
      <w:pPr>
        <w:ind w:left="2318" w:hanging="128"/>
      </w:pPr>
      <w:rPr>
        <w:rFonts w:hint="default"/>
      </w:rPr>
    </w:lvl>
    <w:lvl w:ilvl="2">
      <w:start w:val="0"/>
      <w:numFmt w:val="bullet"/>
      <w:lvlText w:val="•"/>
      <w:lvlJc w:val="left"/>
      <w:pPr>
        <w:ind w:left="3156" w:hanging="128"/>
      </w:pPr>
      <w:rPr>
        <w:rFonts w:hint="default"/>
      </w:rPr>
    </w:lvl>
    <w:lvl w:ilvl="3">
      <w:start w:val="0"/>
      <w:numFmt w:val="bullet"/>
      <w:lvlText w:val="•"/>
      <w:lvlJc w:val="left"/>
      <w:pPr>
        <w:ind w:left="3994" w:hanging="128"/>
      </w:pPr>
      <w:rPr>
        <w:rFonts w:hint="default"/>
      </w:rPr>
    </w:lvl>
    <w:lvl w:ilvl="4">
      <w:start w:val="0"/>
      <w:numFmt w:val="bullet"/>
      <w:lvlText w:val="•"/>
      <w:lvlJc w:val="left"/>
      <w:pPr>
        <w:ind w:left="4832" w:hanging="128"/>
      </w:pPr>
      <w:rPr>
        <w:rFonts w:hint="default"/>
      </w:rPr>
    </w:lvl>
    <w:lvl w:ilvl="5">
      <w:start w:val="0"/>
      <w:numFmt w:val="bullet"/>
      <w:lvlText w:val="•"/>
      <w:lvlJc w:val="left"/>
      <w:pPr>
        <w:ind w:left="5670" w:hanging="128"/>
      </w:pPr>
      <w:rPr>
        <w:rFonts w:hint="default"/>
      </w:rPr>
    </w:lvl>
    <w:lvl w:ilvl="6">
      <w:start w:val="0"/>
      <w:numFmt w:val="bullet"/>
      <w:lvlText w:val="•"/>
      <w:lvlJc w:val="left"/>
      <w:pPr>
        <w:ind w:left="6508" w:hanging="128"/>
      </w:pPr>
      <w:rPr>
        <w:rFonts w:hint="default"/>
      </w:rPr>
    </w:lvl>
    <w:lvl w:ilvl="7">
      <w:start w:val="0"/>
      <w:numFmt w:val="bullet"/>
      <w:lvlText w:val="•"/>
      <w:lvlJc w:val="left"/>
      <w:pPr>
        <w:ind w:left="7346" w:hanging="128"/>
      </w:pPr>
      <w:rPr>
        <w:rFonts w:hint="default"/>
      </w:rPr>
    </w:lvl>
    <w:lvl w:ilvl="8">
      <w:start w:val="0"/>
      <w:numFmt w:val="bullet"/>
      <w:lvlText w:val="•"/>
      <w:lvlJc w:val="left"/>
      <w:pPr>
        <w:ind w:left="8184" w:hanging="128"/>
      </w:pPr>
      <w:rPr>
        <w:rFonts w:hint="default"/>
      </w:rPr>
    </w:lvl>
  </w:abstractNum>
  <w:abstractNum w:abstractNumId="38">
    <w:multiLevelType w:val="hybridMultilevel"/>
    <w:lvl w:ilvl="0">
      <w:start w:val="1"/>
      <w:numFmt w:val="decimal"/>
      <w:lvlText w:val="%1."/>
      <w:lvlJc w:val="left"/>
      <w:pPr>
        <w:ind w:left="1620" w:hanging="260"/>
        <w:jc w:val="left"/>
      </w:pPr>
      <w:rPr>
        <w:rFonts w:hint="default" w:ascii="Calibri" w:hAnsi="Calibri" w:eastAsia="Calibri" w:cs="Calibri"/>
        <w:b/>
        <w:bCs/>
        <w:w w:val="99"/>
        <w:sz w:val="26"/>
        <w:szCs w:val="26"/>
      </w:rPr>
    </w:lvl>
    <w:lvl w:ilvl="1">
      <w:start w:val="0"/>
      <w:numFmt w:val="bullet"/>
      <w:lvlText w:val="•"/>
      <w:lvlJc w:val="left"/>
      <w:pPr>
        <w:ind w:left="2444" w:hanging="260"/>
      </w:pPr>
      <w:rPr>
        <w:rFonts w:hint="default"/>
      </w:rPr>
    </w:lvl>
    <w:lvl w:ilvl="2">
      <w:start w:val="0"/>
      <w:numFmt w:val="bullet"/>
      <w:lvlText w:val="•"/>
      <w:lvlJc w:val="left"/>
      <w:pPr>
        <w:ind w:left="3268" w:hanging="260"/>
      </w:pPr>
      <w:rPr>
        <w:rFonts w:hint="default"/>
      </w:rPr>
    </w:lvl>
    <w:lvl w:ilvl="3">
      <w:start w:val="0"/>
      <w:numFmt w:val="bullet"/>
      <w:lvlText w:val="•"/>
      <w:lvlJc w:val="left"/>
      <w:pPr>
        <w:ind w:left="4092" w:hanging="260"/>
      </w:pPr>
      <w:rPr>
        <w:rFonts w:hint="default"/>
      </w:rPr>
    </w:lvl>
    <w:lvl w:ilvl="4">
      <w:start w:val="0"/>
      <w:numFmt w:val="bullet"/>
      <w:lvlText w:val="•"/>
      <w:lvlJc w:val="left"/>
      <w:pPr>
        <w:ind w:left="4916" w:hanging="260"/>
      </w:pPr>
      <w:rPr>
        <w:rFonts w:hint="default"/>
      </w:rPr>
    </w:lvl>
    <w:lvl w:ilvl="5">
      <w:start w:val="0"/>
      <w:numFmt w:val="bullet"/>
      <w:lvlText w:val="•"/>
      <w:lvlJc w:val="left"/>
      <w:pPr>
        <w:ind w:left="5740" w:hanging="260"/>
      </w:pPr>
      <w:rPr>
        <w:rFonts w:hint="default"/>
      </w:rPr>
    </w:lvl>
    <w:lvl w:ilvl="6">
      <w:start w:val="0"/>
      <w:numFmt w:val="bullet"/>
      <w:lvlText w:val="•"/>
      <w:lvlJc w:val="left"/>
      <w:pPr>
        <w:ind w:left="6564" w:hanging="260"/>
      </w:pPr>
      <w:rPr>
        <w:rFonts w:hint="default"/>
      </w:rPr>
    </w:lvl>
    <w:lvl w:ilvl="7">
      <w:start w:val="0"/>
      <w:numFmt w:val="bullet"/>
      <w:lvlText w:val="•"/>
      <w:lvlJc w:val="left"/>
      <w:pPr>
        <w:ind w:left="7388" w:hanging="260"/>
      </w:pPr>
      <w:rPr>
        <w:rFonts w:hint="default"/>
      </w:rPr>
    </w:lvl>
    <w:lvl w:ilvl="8">
      <w:start w:val="0"/>
      <w:numFmt w:val="bullet"/>
      <w:lvlText w:val="•"/>
      <w:lvlJc w:val="left"/>
      <w:pPr>
        <w:ind w:left="8212" w:hanging="260"/>
      </w:pPr>
      <w:rPr>
        <w:rFonts w:hint="default"/>
      </w:rPr>
    </w:lvl>
  </w:abstractNum>
  <w:abstractNum w:abstractNumId="37">
    <w:multiLevelType w:val="hybridMultilevel"/>
    <w:lvl w:ilvl="0">
      <w:start w:val="1"/>
      <w:numFmt w:val="decimal"/>
      <w:lvlText w:val="%1"/>
      <w:lvlJc w:val="left"/>
      <w:pPr>
        <w:ind w:left="411" w:hanging="190"/>
        <w:jc w:val="left"/>
      </w:pPr>
      <w:rPr>
        <w:rFonts w:hint="default" w:ascii="Calibri" w:hAnsi="Calibri" w:eastAsia="Calibri" w:cs="Calibri"/>
        <w:b/>
        <w:bCs/>
        <w:w w:val="99"/>
        <w:sz w:val="26"/>
        <w:szCs w:val="26"/>
      </w:rPr>
    </w:lvl>
    <w:lvl w:ilvl="1">
      <w:start w:val="1"/>
      <w:numFmt w:val="decimal"/>
      <w:lvlText w:val="%1.%2."/>
      <w:lvlJc w:val="left"/>
      <w:pPr>
        <w:ind w:left="221" w:hanging="533"/>
        <w:jc w:val="left"/>
      </w:pPr>
      <w:rPr>
        <w:rFonts w:hint="default" w:ascii="Calibri" w:hAnsi="Calibri" w:eastAsia="Calibri" w:cs="Calibri"/>
        <w:b/>
        <w:bCs/>
        <w:spacing w:val="-2"/>
        <w:w w:val="99"/>
        <w:sz w:val="26"/>
        <w:szCs w:val="26"/>
      </w:rPr>
    </w:lvl>
    <w:lvl w:ilvl="2">
      <w:start w:val="0"/>
      <w:numFmt w:val="bullet"/>
      <w:lvlText w:val="•"/>
      <w:lvlJc w:val="left"/>
      <w:pPr>
        <w:ind w:left="1468" w:hanging="533"/>
      </w:pPr>
      <w:rPr>
        <w:rFonts w:hint="default"/>
      </w:rPr>
    </w:lvl>
    <w:lvl w:ilvl="3">
      <w:start w:val="0"/>
      <w:numFmt w:val="bullet"/>
      <w:lvlText w:val="•"/>
      <w:lvlJc w:val="left"/>
      <w:pPr>
        <w:ind w:left="2517" w:hanging="533"/>
      </w:pPr>
      <w:rPr>
        <w:rFonts w:hint="default"/>
      </w:rPr>
    </w:lvl>
    <w:lvl w:ilvl="4">
      <w:start w:val="0"/>
      <w:numFmt w:val="bullet"/>
      <w:lvlText w:val="•"/>
      <w:lvlJc w:val="left"/>
      <w:pPr>
        <w:ind w:left="3566" w:hanging="533"/>
      </w:pPr>
      <w:rPr>
        <w:rFonts w:hint="default"/>
      </w:rPr>
    </w:lvl>
    <w:lvl w:ilvl="5">
      <w:start w:val="0"/>
      <w:numFmt w:val="bullet"/>
      <w:lvlText w:val="•"/>
      <w:lvlJc w:val="left"/>
      <w:pPr>
        <w:ind w:left="4615" w:hanging="533"/>
      </w:pPr>
      <w:rPr>
        <w:rFonts w:hint="default"/>
      </w:rPr>
    </w:lvl>
    <w:lvl w:ilvl="6">
      <w:start w:val="0"/>
      <w:numFmt w:val="bullet"/>
      <w:lvlText w:val="•"/>
      <w:lvlJc w:val="left"/>
      <w:pPr>
        <w:ind w:left="5664" w:hanging="533"/>
      </w:pPr>
      <w:rPr>
        <w:rFonts w:hint="default"/>
      </w:rPr>
    </w:lvl>
    <w:lvl w:ilvl="7">
      <w:start w:val="0"/>
      <w:numFmt w:val="bullet"/>
      <w:lvlText w:val="•"/>
      <w:lvlJc w:val="left"/>
      <w:pPr>
        <w:ind w:left="6713" w:hanging="533"/>
      </w:pPr>
      <w:rPr>
        <w:rFonts w:hint="default"/>
      </w:rPr>
    </w:lvl>
    <w:lvl w:ilvl="8">
      <w:start w:val="0"/>
      <w:numFmt w:val="bullet"/>
      <w:lvlText w:val="•"/>
      <w:lvlJc w:val="left"/>
      <w:pPr>
        <w:ind w:left="7762" w:hanging="533"/>
      </w:pPr>
      <w:rPr>
        <w:rFonts w:hint="default"/>
      </w:rPr>
    </w:lvl>
  </w:abstractNum>
  <w:abstractNum w:abstractNumId="36">
    <w:multiLevelType w:val="hybridMultilevel"/>
    <w:lvl w:ilvl="0">
      <w:start w:val="1"/>
      <w:numFmt w:val="lowerLetter"/>
      <w:lvlText w:val="%1)"/>
      <w:lvlJc w:val="left"/>
      <w:pPr>
        <w:ind w:left="221" w:hanging="289"/>
        <w:jc w:val="left"/>
      </w:pPr>
      <w:rPr>
        <w:rFonts w:hint="default" w:ascii="Calibri" w:hAnsi="Calibri" w:eastAsia="Calibri" w:cs="Calibri"/>
        <w:w w:val="99"/>
        <w:sz w:val="26"/>
        <w:szCs w:val="26"/>
      </w:rPr>
    </w:lvl>
    <w:lvl w:ilvl="1">
      <w:start w:val="0"/>
      <w:numFmt w:val="bullet"/>
      <w:lvlText w:val="•"/>
      <w:lvlJc w:val="left"/>
      <w:pPr>
        <w:ind w:left="1184" w:hanging="289"/>
      </w:pPr>
      <w:rPr>
        <w:rFonts w:hint="default"/>
      </w:rPr>
    </w:lvl>
    <w:lvl w:ilvl="2">
      <w:start w:val="0"/>
      <w:numFmt w:val="bullet"/>
      <w:lvlText w:val="•"/>
      <w:lvlJc w:val="left"/>
      <w:pPr>
        <w:ind w:left="2148" w:hanging="289"/>
      </w:pPr>
      <w:rPr>
        <w:rFonts w:hint="default"/>
      </w:rPr>
    </w:lvl>
    <w:lvl w:ilvl="3">
      <w:start w:val="0"/>
      <w:numFmt w:val="bullet"/>
      <w:lvlText w:val="•"/>
      <w:lvlJc w:val="left"/>
      <w:pPr>
        <w:ind w:left="3112" w:hanging="289"/>
      </w:pPr>
      <w:rPr>
        <w:rFonts w:hint="default"/>
      </w:rPr>
    </w:lvl>
    <w:lvl w:ilvl="4">
      <w:start w:val="0"/>
      <w:numFmt w:val="bullet"/>
      <w:lvlText w:val="•"/>
      <w:lvlJc w:val="left"/>
      <w:pPr>
        <w:ind w:left="4076" w:hanging="289"/>
      </w:pPr>
      <w:rPr>
        <w:rFonts w:hint="default"/>
      </w:rPr>
    </w:lvl>
    <w:lvl w:ilvl="5">
      <w:start w:val="0"/>
      <w:numFmt w:val="bullet"/>
      <w:lvlText w:val="•"/>
      <w:lvlJc w:val="left"/>
      <w:pPr>
        <w:ind w:left="5040" w:hanging="289"/>
      </w:pPr>
      <w:rPr>
        <w:rFonts w:hint="default"/>
      </w:rPr>
    </w:lvl>
    <w:lvl w:ilvl="6">
      <w:start w:val="0"/>
      <w:numFmt w:val="bullet"/>
      <w:lvlText w:val="•"/>
      <w:lvlJc w:val="left"/>
      <w:pPr>
        <w:ind w:left="6004" w:hanging="289"/>
      </w:pPr>
      <w:rPr>
        <w:rFonts w:hint="default"/>
      </w:rPr>
    </w:lvl>
    <w:lvl w:ilvl="7">
      <w:start w:val="0"/>
      <w:numFmt w:val="bullet"/>
      <w:lvlText w:val="•"/>
      <w:lvlJc w:val="left"/>
      <w:pPr>
        <w:ind w:left="6968" w:hanging="289"/>
      </w:pPr>
      <w:rPr>
        <w:rFonts w:hint="default"/>
      </w:rPr>
    </w:lvl>
    <w:lvl w:ilvl="8">
      <w:start w:val="0"/>
      <w:numFmt w:val="bullet"/>
      <w:lvlText w:val="•"/>
      <w:lvlJc w:val="left"/>
      <w:pPr>
        <w:ind w:left="7932" w:hanging="289"/>
      </w:pPr>
      <w:rPr>
        <w:rFonts w:hint="default"/>
      </w:rPr>
    </w:lvl>
  </w:abstractNum>
  <w:abstractNum w:abstractNumId="35">
    <w:multiLevelType w:val="hybridMultilevel"/>
    <w:lvl w:ilvl="0">
      <w:start w:val="1"/>
      <w:numFmt w:val="lowerLetter"/>
      <w:lvlText w:val="%1)"/>
      <w:lvlJc w:val="left"/>
      <w:pPr>
        <w:ind w:left="221" w:hanging="274"/>
        <w:jc w:val="left"/>
      </w:pPr>
      <w:rPr>
        <w:rFonts w:hint="default" w:ascii="Calibri" w:hAnsi="Calibri" w:eastAsia="Calibri" w:cs="Calibri"/>
        <w:w w:val="99"/>
        <w:sz w:val="26"/>
        <w:szCs w:val="26"/>
      </w:rPr>
    </w:lvl>
    <w:lvl w:ilvl="1">
      <w:start w:val="0"/>
      <w:numFmt w:val="bullet"/>
      <w:lvlText w:val="•"/>
      <w:lvlJc w:val="left"/>
      <w:pPr>
        <w:ind w:left="1184" w:hanging="274"/>
      </w:pPr>
      <w:rPr>
        <w:rFonts w:hint="default"/>
      </w:rPr>
    </w:lvl>
    <w:lvl w:ilvl="2">
      <w:start w:val="0"/>
      <w:numFmt w:val="bullet"/>
      <w:lvlText w:val="•"/>
      <w:lvlJc w:val="left"/>
      <w:pPr>
        <w:ind w:left="2148" w:hanging="274"/>
      </w:pPr>
      <w:rPr>
        <w:rFonts w:hint="default"/>
      </w:rPr>
    </w:lvl>
    <w:lvl w:ilvl="3">
      <w:start w:val="0"/>
      <w:numFmt w:val="bullet"/>
      <w:lvlText w:val="•"/>
      <w:lvlJc w:val="left"/>
      <w:pPr>
        <w:ind w:left="3112" w:hanging="274"/>
      </w:pPr>
      <w:rPr>
        <w:rFonts w:hint="default"/>
      </w:rPr>
    </w:lvl>
    <w:lvl w:ilvl="4">
      <w:start w:val="0"/>
      <w:numFmt w:val="bullet"/>
      <w:lvlText w:val="•"/>
      <w:lvlJc w:val="left"/>
      <w:pPr>
        <w:ind w:left="4076" w:hanging="274"/>
      </w:pPr>
      <w:rPr>
        <w:rFonts w:hint="default"/>
      </w:rPr>
    </w:lvl>
    <w:lvl w:ilvl="5">
      <w:start w:val="0"/>
      <w:numFmt w:val="bullet"/>
      <w:lvlText w:val="•"/>
      <w:lvlJc w:val="left"/>
      <w:pPr>
        <w:ind w:left="5040" w:hanging="274"/>
      </w:pPr>
      <w:rPr>
        <w:rFonts w:hint="default"/>
      </w:rPr>
    </w:lvl>
    <w:lvl w:ilvl="6">
      <w:start w:val="0"/>
      <w:numFmt w:val="bullet"/>
      <w:lvlText w:val="•"/>
      <w:lvlJc w:val="left"/>
      <w:pPr>
        <w:ind w:left="6004" w:hanging="274"/>
      </w:pPr>
      <w:rPr>
        <w:rFonts w:hint="default"/>
      </w:rPr>
    </w:lvl>
    <w:lvl w:ilvl="7">
      <w:start w:val="0"/>
      <w:numFmt w:val="bullet"/>
      <w:lvlText w:val="•"/>
      <w:lvlJc w:val="left"/>
      <w:pPr>
        <w:ind w:left="6968" w:hanging="274"/>
      </w:pPr>
      <w:rPr>
        <w:rFonts w:hint="default"/>
      </w:rPr>
    </w:lvl>
    <w:lvl w:ilvl="8">
      <w:start w:val="0"/>
      <w:numFmt w:val="bullet"/>
      <w:lvlText w:val="•"/>
      <w:lvlJc w:val="left"/>
      <w:pPr>
        <w:ind w:left="7932" w:hanging="274"/>
      </w:pPr>
      <w:rPr>
        <w:rFonts w:hint="default"/>
      </w:rPr>
    </w:lvl>
  </w:abstractNum>
  <w:abstractNum w:abstractNumId="34">
    <w:multiLevelType w:val="hybridMultilevel"/>
    <w:lvl w:ilvl="0">
      <w:start w:val="3"/>
      <w:numFmt w:val="decimal"/>
      <w:lvlText w:val="%1"/>
      <w:lvlJc w:val="left"/>
      <w:pPr>
        <w:ind w:left="221" w:hanging="392"/>
        <w:jc w:val="left"/>
      </w:pPr>
      <w:rPr>
        <w:rFonts w:hint="default"/>
      </w:rPr>
    </w:lvl>
    <w:lvl w:ilvl="1">
      <w:start w:val="1"/>
      <w:numFmt w:val="decimal"/>
      <w:lvlText w:val="%1.%2"/>
      <w:lvlJc w:val="left"/>
      <w:pPr>
        <w:ind w:left="221" w:hanging="392"/>
        <w:jc w:val="left"/>
      </w:pPr>
      <w:rPr>
        <w:rFonts w:hint="default" w:ascii="Calibri" w:hAnsi="Calibri" w:eastAsia="Calibri" w:cs="Calibri"/>
        <w:spacing w:val="-1"/>
        <w:w w:val="99"/>
        <w:sz w:val="26"/>
        <w:szCs w:val="26"/>
      </w:rPr>
    </w:lvl>
    <w:lvl w:ilvl="2">
      <w:start w:val="0"/>
      <w:numFmt w:val="bullet"/>
      <w:lvlText w:val="•"/>
      <w:lvlJc w:val="left"/>
      <w:pPr>
        <w:ind w:left="2148" w:hanging="392"/>
      </w:pPr>
      <w:rPr>
        <w:rFonts w:hint="default"/>
      </w:rPr>
    </w:lvl>
    <w:lvl w:ilvl="3">
      <w:start w:val="0"/>
      <w:numFmt w:val="bullet"/>
      <w:lvlText w:val="•"/>
      <w:lvlJc w:val="left"/>
      <w:pPr>
        <w:ind w:left="3112" w:hanging="392"/>
      </w:pPr>
      <w:rPr>
        <w:rFonts w:hint="default"/>
      </w:rPr>
    </w:lvl>
    <w:lvl w:ilvl="4">
      <w:start w:val="0"/>
      <w:numFmt w:val="bullet"/>
      <w:lvlText w:val="•"/>
      <w:lvlJc w:val="left"/>
      <w:pPr>
        <w:ind w:left="4076" w:hanging="392"/>
      </w:pPr>
      <w:rPr>
        <w:rFonts w:hint="default"/>
      </w:rPr>
    </w:lvl>
    <w:lvl w:ilvl="5">
      <w:start w:val="0"/>
      <w:numFmt w:val="bullet"/>
      <w:lvlText w:val="•"/>
      <w:lvlJc w:val="left"/>
      <w:pPr>
        <w:ind w:left="5040" w:hanging="392"/>
      </w:pPr>
      <w:rPr>
        <w:rFonts w:hint="default"/>
      </w:rPr>
    </w:lvl>
    <w:lvl w:ilvl="6">
      <w:start w:val="0"/>
      <w:numFmt w:val="bullet"/>
      <w:lvlText w:val="•"/>
      <w:lvlJc w:val="left"/>
      <w:pPr>
        <w:ind w:left="6004" w:hanging="392"/>
      </w:pPr>
      <w:rPr>
        <w:rFonts w:hint="default"/>
      </w:rPr>
    </w:lvl>
    <w:lvl w:ilvl="7">
      <w:start w:val="0"/>
      <w:numFmt w:val="bullet"/>
      <w:lvlText w:val="•"/>
      <w:lvlJc w:val="left"/>
      <w:pPr>
        <w:ind w:left="6968" w:hanging="392"/>
      </w:pPr>
      <w:rPr>
        <w:rFonts w:hint="default"/>
      </w:rPr>
    </w:lvl>
    <w:lvl w:ilvl="8">
      <w:start w:val="0"/>
      <w:numFmt w:val="bullet"/>
      <w:lvlText w:val="•"/>
      <w:lvlJc w:val="left"/>
      <w:pPr>
        <w:ind w:left="7932" w:hanging="392"/>
      </w:pPr>
      <w:rPr>
        <w:rFonts w:hint="default"/>
      </w:rPr>
    </w:lvl>
  </w:abstractNum>
  <w:abstractNum w:abstractNumId="33">
    <w:multiLevelType w:val="hybridMultilevel"/>
    <w:lvl w:ilvl="0">
      <w:start w:val="2"/>
      <w:numFmt w:val="decimal"/>
      <w:lvlText w:val="%1"/>
      <w:lvlJc w:val="left"/>
      <w:pPr>
        <w:ind w:left="221" w:hanging="519"/>
        <w:jc w:val="left"/>
      </w:pPr>
      <w:rPr>
        <w:rFonts w:hint="default"/>
      </w:rPr>
    </w:lvl>
    <w:lvl w:ilvl="1">
      <w:start w:val="3"/>
      <w:numFmt w:val="decimal"/>
      <w:lvlText w:val="%1.%2."/>
      <w:lvlJc w:val="left"/>
      <w:pPr>
        <w:ind w:left="221" w:hanging="519"/>
        <w:jc w:val="left"/>
      </w:pPr>
      <w:rPr>
        <w:rFonts w:hint="default" w:ascii="Calibri" w:hAnsi="Calibri" w:eastAsia="Calibri" w:cs="Calibri"/>
        <w:spacing w:val="-1"/>
        <w:w w:val="99"/>
        <w:sz w:val="26"/>
        <w:szCs w:val="26"/>
      </w:rPr>
    </w:lvl>
    <w:lvl w:ilvl="2">
      <w:start w:val="0"/>
      <w:numFmt w:val="bullet"/>
      <w:lvlText w:val="•"/>
      <w:lvlJc w:val="left"/>
      <w:pPr>
        <w:ind w:left="2148" w:hanging="519"/>
      </w:pPr>
      <w:rPr>
        <w:rFonts w:hint="default"/>
      </w:rPr>
    </w:lvl>
    <w:lvl w:ilvl="3">
      <w:start w:val="0"/>
      <w:numFmt w:val="bullet"/>
      <w:lvlText w:val="•"/>
      <w:lvlJc w:val="left"/>
      <w:pPr>
        <w:ind w:left="3112" w:hanging="519"/>
      </w:pPr>
      <w:rPr>
        <w:rFonts w:hint="default"/>
      </w:rPr>
    </w:lvl>
    <w:lvl w:ilvl="4">
      <w:start w:val="0"/>
      <w:numFmt w:val="bullet"/>
      <w:lvlText w:val="•"/>
      <w:lvlJc w:val="left"/>
      <w:pPr>
        <w:ind w:left="4076" w:hanging="519"/>
      </w:pPr>
      <w:rPr>
        <w:rFonts w:hint="default"/>
      </w:rPr>
    </w:lvl>
    <w:lvl w:ilvl="5">
      <w:start w:val="0"/>
      <w:numFmt w:val="bullet"/>
      <w:lvlText w:val="•"/>
      <w:lvlJc w:val="left"/>
      <w:pPr>
        <w:ind w:left="5040" w:hanging="519"/>
      </w:pPr>
      <w:rPr>
        <w:rFonts w:hint="default"/>
      </w:rPr>
    </w:lvl>
    <w:lvl w:ilvl="6">
      <w:start w:val="0"/>
      <w:numFmt w:val="bullet"/>
      <w:lvlText w:val="•"/>
      <w:lvlJc w:val="left"/>
      <w:pPr>
        <w:ind w:left="6004" w:hanging="519"/>
      </w:pPr>
      <w:rPr>
        <w:rFonts w:hint="default"/>
      </w:rPr>
    </w:lvl>
    <w:lvl w:ilvl="7">
      <w:start w:val="0"/>
      <w:numFmt w:val="bullet"/>
      <w:lvlText w:val="•"/>
      <w:lvlJc w:val="left"/>
      <w:pPr>
        <w:ind w:left="6968" w:hanging="519"/>
      </w:pPr>
      <w:rPr>
        <w:rFonts w:hint="default"/>
      </w:rPr>
    </w:lvl>
    <w:lvl w:ilvl="8">
      <w:start w:val="0"/>
      <w:numFmt w:val="bullet"/>
      <w:lvlText w:val="•"/>
      <w:lvlJc w:val="left"/>
      <w:pPr>
        <w:ind w:left="7932" w:hanging="519"/>
      </w:pPr>
      <w:rPr>
        <w:rFonts w:hint="default"/>
      </w:rPr>
    </w:lvl>
  </w:abstractNum>
  <w:abstractNum w:abstractNumId="32">
    <w:multiLevelType w:val="hybridMultilevel"/>
    <w:lvl w:ilvl="0">
      <w:start w:val="1"/>
      <w:numFmt w:val="decimal"/>
      <w:lvlText w:val="%1."/>
      <w:lvlJc w:val="left"/>
      <w:pPr>
        <w:ind w:left="473" w:hanging="253"/>
        <w:jc w:val="left"/>
      </w:pPr>
      <w:rPr>
        <w:rFonts w:hint="default" w:ascii="Calibri" w:hAnsi="Calibri" w:eastAsia="Calibri" w:cs="Calibri"/>
        <w:b/>
        <w:bCs/>
        <w:spacing w:val="-2"/>
        <w:w w:val="99"/>
        <w:sz w:val="26"/>
        <w:szCs w:val="26"/>
      </w:rPr>
    </w:lvl>
    <w:lvl w:ilvl="1">
      <w:start w:val="1"/>
      <w:numFmt w:val="decimal"/>
      <w:lvlText w:val="%1.%2."/>
      <w:lvlJc w:val="left"/>
      <w:pPr>
        <w:ind w:left="221" w:hanging="538"/>
        <w:jc w:val="left"/>
      </w:pPr>
      <w:rPr>
        <w:rFonts w:hint="default" w:ascii="Calibri" w:hAnsi="Calibri" w:eastAsia="Calibri" w:cs="Calibri"/>
        <w:spacing w:val="-1"/>
        <w:w w:val="99"/>
        <w:sz w:val="26"/>
        <w:szCs w:val="26"/>
      </w:rPr>
    </w:lvl>
    <w:lvl w:ilvl="2">
      <w:start w:val="1"/>
      <w:numFmt w:val="decimal"/>
      <w:lvlText w:val="%1.%2.%3."/>
      <w:lvlJc w:val="left"/>
      <w:pPr>
        <w:ind w:left="221" w:hanging="702"/>
        <w:jc w:val="left"/>
      </w:pPr>
      <w:rPr>
        <w:rFonts w:hint="default" w:ascii="Calibri" w:hAnsi="Calibri" w:eastAsia="Calibri" w:cs="Calibri"/>
        <w:spacing w:val="-1"/>
        <w:w w:val="99"/>
        <w:sz w:val="26"/>
        <w:szCs w:val="26"/>
      </w:rPr>
    </w:lvl>
    <w:lvl w:ilvl="3">
      <w:start w:val="0"/>
      <w:numFmt w:val="bullet"/>
      <w:lvlText w:val="•"/>
      <w:lvlJc w:val="left"/>
      <w:pPr>
        <w:ind w:left="2564" w:hanging="702"/>
      </w:pPr>
      <w:rPr>
        <w:rFonts w:hint="default"/>
      </w:rPr>
    </w:lvl>
    <w:lvl w:ilvl="4">
      <w:start w:val="0"/>
      <w:numFmt w:val="bullet"/>
      <w:lvlText w:val="•"/>
      <w:lvlJc w:val="left"/>
      <w:pPr>
        <w:ind w:left="3606" w:hanging="702"/>
      </w:pPr>
      <w:rPr>
        <w:rFonts w:hint="default"/>
      </w:rPr>
    </w:lvl>
    <w:lvl w:ilvl="5">
      <w:start w:val="0"/>
      <w:numFmt w:val="bullet"/>
      <w:lvlText w:val="•"/>
      <w:lvlJc w:val="left"/>
      <w:pPr>
        <w:ind w:left="4648" w:hanging="702"/>
      </w:pPr>
      <w:rPr>
        <w:rFonts w:hint="default"/>
      </w:rPr>
    </w:lvl>
    <w:lvl w:ilvl="6">
      <w:start w:val="0"/>
      <w:numFmt w:val="bullet"/>
      <w:lvlText w:val="•"/>
      <w:lvlJc w:val="left"/>
      <w:pPr>
        <w:ind w:left="5691" w:hanging="702"/>
      </w:pPr>
      <w:rPr>
        <w:rFonts w:hint="default"/>
      </w:rPr>
    </w:lvl>
    <w:lvl w:ilvl="7">
      <w:start w:val="0"/>
      <w:numFmt w:val="bullet"/>
      <w:lvlText w:val="•"/>
      <w:lvlJc w:val="left"/>
      <w:pPr>
        <w:ind w:left="6733" w:hanging="702"/>
      </w:pPr>
      <w:rPr>
        <w:rFonts w:hint="default"/>
      </w:rPr>
    </w:lvl>
    <w:lvl w:ilvl="8">
      <w:start w:val="0"/>
      <w:numFmt w:val="bullet"/>
      <w:lvlText w:val="•"/>
      <w:lvlJc w:val="left"/>
      <w:pPr>
        <w:ind w:left="7775" w:hanging="702"/>
      </w:pPr>
      <w:rPr>
        <w:rFonts w:hint="default"/>
      </w:rPr>
    </w:lvl>
  </w:abstractNum>
  <w:abstractNum w:abstractNumId="31">
    <w:multiLevelType w:val="hybridMultilevel"/>
    <w:lvl w:ilvl="0">
      <w:start w:val="5"/>
      <w:numFmt w:val="decimal"/>
      <w:lvlText w:val="%1"/>
      <w:lvlJc w:val="left"/>
      <w:pPr>
        <w:ind w:left="411" w:hanging="190"/>
        <w:jc w:val="left"/>
      </w:pPr>
      <w:rPr>
        <w:rFonts w:hint="default" w:ascii="Calibri" w:hAnsi="Calibri" w:eastAsia="Calibri" w:cs="Calibri"/>
        <w:b/>
        <w:bCs/>
        <w:w w:val="99"/>
        <w:sz w:val="26"/>
        <w:szCs w:val="26"/>
      </w:rPr>
    </w:lvl>
    <w:lvl w:ilvl="1">
      <w:start w:val="1"/>
      <w:numFmt w:val="decimal"/>
      <w:lvlText w:val="%1.%2."/>
      <w:lvlJc w:val="left"/>
      <w:pPr>
        <w:ind w:left="221" w:hanging="471"/>
        <w:jc w:val="left"/>
      </w:pPr>
      <w:rPr>
        <w:rFonts w:hint="default" w:ascii="Calibri" w:hAnsi="Calibri" w:eastAsia="Calibri" w:cs="Calibri"/>
        <w:spacing w:val="-1"/>
        <w:w w:val="99"/>
        <w:sz w:val="26"/>
        <w:szCs w:val="26"/>
      </w:rPr>
    </w:lvl>
    <w:lvl w:ilvl="2">
      <w:start w:val="0"/>
      <w:numFmt w:val="bullet"/>
      <w:lvlText w:val="•"/>
      <w:lvlJc w:val="left"/>
      <w:pPr>
        <w:ind w:left="680" w:hanging="471"/>
      </w:pPr>
      <w:rPr>
        <w:rFonts w:hint="default"/>
      </w:rPr>
    </w:lvl>
    <w:lvl w:ilvl="3">
      <w:start w:val="0"/>
      <w:numFmt w:val="bullet"/>
      <w:lvlText w:val="•"/>
      <w:lvlJc w:val="left"/>
      <w:pPr>
        <w:ind w:left="1827" w:hanging="471"/>
      </w:pPr>
      <w:rPr>
        <w:rFonts w:hint="default"/>
      </w:rPr>
    </w:lvl>
    <w:lvl w:ilvl="4">
      <w:start w:val="0"/>
      <w:numFmt w:val="bullet"/>
      <w:lvlText w:val="•"/>
      <w:lvlJc w:val="left"/>
      <w:pPr>
        <w:ind w:left="2975" w:hanging="471"/>
      </w:pPr>
      <w:rPr>
        <w:rFonts w:hint="default"/>
      </w:rPr>
    </w:lvl>
    <w:lvl w:ilvl="5">
      <w:start w:val="0"/>
      <w:numFmt w:val="bullet"/>
      <w:lvlText w:val="•"/>
      <w:lvlJc w:val="left"/>
      <w:pPr>
        <w:ind w:left="4122" w:hanging="471"/>
      </w:pPr>
      <w:rPr>
        <w:rFonts w:hint="default"/>
      </w:rPr>
    </w:lvl>
    <w:lvl w:ilvl="6">
      <w:start w:val="0"/>
      <w:numFmt w:val="bullet"/>
      <w:lvlText w:val="•"/>
      <w:lvlJc w:val="left"/>
      <w:pPr>
        <w:ind w:left="5270" w:hanging="471"/>
      </w:pPr>
      <w:rPr>
        <w:rFonts w:hint="default"/>
      </w:rPr>
    </w:lvl>
    <w:lvl w:ilvl="7">
      <w:start w:val="0"/>
      <w:numFmt w:val="bullet"/>
      <w:lvlText w:val="•"/>
      <w:lvlJc w:val="left"/>
      <w:pPr>
        <w:ind w:left="6417" w:hanging="471"/>
      </w:pPr>
      <w:rPr>
        <w:rFonts w:hint="default"/>
      </w:rPr>
    </w:lvl>
    <w:lvl w:ilvl="8">
      <w:start w:val="0"/>
      <w:numFmt w:val="bullet"/>
      <w:lvlText w:val="•"/>
      <w:lvlJc w:val="left"/>
      <w:pPr>
        <w:ind w:left="7565" w:hanging="471"/>
      </w:pPr>
      <w:rPr>
        <w:rFonts w:hint="default"/>
      </w:rPr>
    </w:lvl>
  </w:abstractNum>
  <w:abstractNum w:abstractNumId="30">
    <w:multiLevelType w:val="hybridMultilevel"/>
    <w:lvl w:ilvl="0">
      <w:start w:val="1"/>
      <w:numFmt w:val="lowerLetter"/>
      <w:lvlText w:val="%1)"/>
      <w:lvlJc w:val="left"/>
      <w:pPr>
        <w:ind w:left="221" w:hanging="272"/>
        <w:jc w:val="left"/>
      </w:pPr>
      <w:rPr>
        <w:rFonts w:hint="default" w:ascii="Calibri" w:hAnsi="Calibri" w:eastAsia="Calibri" w:cs="Calibri"/>
        <w:w w:val="99"/>
        <w:sz w:val="26"/>
        <w:szCs w:val="26"/>
      </w:rPr>
    </w:lvl>
    <w:lvl w:ilvl="1">
      <w:start w:val="0"/>
      <w:numFmt w:val="bullet"/>
      <w:lvlText w:val="•"/>
      <w:lvlJc w:val="left"/>
      <w:pPr>
        <w:ind w:left="1184" w:hanging="272"/>
      </w:pPr>
      <w:rPr>
        <w:rFonts w:hint="default"/>
      </w:rPr>
    </w:lvl>
    <w:lvl w:ilvl="2">
      <w:start w:val="0"/>
      <w:numFmt w:val="bullet"/>
      <w:lvlText w:val="•"/>
      <w:lvlJc w:val="left"/>
      <w:pPr>
        <w:ind w:left="2148" w:hanging="272"/>
      </w:pPr>
      <w:rPr>
        <w:rFonts w:hint="default"/>
      </w:rPr>
    </w:lvl>
    <w:lvl w:ilvl="3">
      <w:start w:val="0"/>
      <w:numFmt w:val="bullet"/>
      <w:lvlText w:val="•"/>
      <w:lvlJc w:val="left"/>
      <w:pPr>
        <w:ind w:left="3112" w:hanging="272"/>
      </w:pPr>
      <w:rPr>
        <w:rFonts w:hint="default"/>
      </w:rPr>
    </w:lvl>
    <w:lvl w:ilvl="4">
      <w:start w:val="0"/>
      <w:numFmt w:val="bullet"/>
      <w:lvlText w:val="•"/>
      <w:lvlJc w:val="left"/>
      <w:pPr>
        <w:ind w:left="4076" w:hanging="272"/>
      </w:pPr>
      <w:rPr>
        <w:rFonts w:hint="default"/>
      </w:rPr>
    </w:lvl>
    <w:lvl w:ilvl="5">
      <w:start w:val="0"/>
      <w:numFmt w:val="bullet"/>
      <w:lvlText w:val="•"/>
      <w:lvlJc w:val="left"/>
      <w:pPr>
        <w:ind w:left="5040" w:hanging="272"/>
      </w:pPr>
      <w:rPr>
        <w:rFonts w:hint="default"/>
      </w:rPr>
    </w:lvl>
    <w:lvl w:ilvl="6">
      <w:start w:val="0"/>
      <w:numFmt w:val="bullet"/>
      <w:lvlText w:val="•"/>
      <w:lvlJc w:val="left"/>
      <w:pPr>
        <w:ind w:left="6004" w:hanging="272"/>
      </w:pPr>
      <w:rPr>
        <w:rFonts w:hint="default"/>
      </w:rPr>
    </w:lvl>
    <w:lvl w:ilvl="7">
      <w:start w:val="0"/>
      <w:numFmt w:val="bullet"/>
      <w:lvlText w:val="•"/>
      <w:lvlJc w:val="left"/>
      <w:pPr>
        <w:ind w:left="6968" w:hanging="272"/>
      </w:pPr>
      <w:rPr>
        <w:rFonts w:hint="default"/>
      </w:rPr>
    </w:lvl>
    <w:lvl w:ilvl="8">
      <w:start w:val="0"/>
      <w:numFmt w:val="bullet"/>
      <w:lvlText w:val="•"/>
      <w:lvlJc w:val="left"/>
      <w:pPr>
        <w:ind w:left="7932" w:hanging="272"/>
      </w:pPr>
      <w:rPr>
        <w:rFonts w:hint="default"/>
      </w:rPr>
    </w:lvl>
  </w:abstractNum>
  <w:abstractNum w:abstractNumId="29">
    <w:multiLevelType w:val="hybridMultilevel"/>
    <w:lvl w:ilvl="0">
      <w:start w:val="4"/>
      <w:numFmt w:val="decimal"/>
      <w:lvlText w:val="%1."/>
      <w:lvlJc w:val="left"/>
      <w:pPr>
        <w:ind w:left="480" w:hanging="260"/>
        <w:jc w:val="left"/>
      </w:pPr>
      <w:rPr>
        <w:rFonts w:hint="default" w:ascii="Calibri" w:hAnsi="Calibri" w:eastAsia="Calibri" w:cs="Calibri"/>
        <w:b/>
        <w:bCs/>
        <w:w w:val="99"/>
        <w:sz w:val="26"/>
        <w:szCs w:val="26"/>
      </w:rPr>
    </w:lvl>
    <w:lvl w:ilvl="1">
      <w:start w:val="1"/>
      <w:numFmt w:val="decimal"/>
      <w:lvlText w:val="%1.%2."/>
      <w:lvlJc w:val="left"/>
      <w:pPr>
        <w:ind w:left="221" w:hanging="476"/>
        <w:jc w:val="left"/>
      </w:pPr>
      <w:rPr>
        <w:rFonts w:hint="default" w:ascii="Calibri" w:hAnsi="Calibri" w:eastAsia="Calibri" w:cs="Calibri"/>
        <w:spacing w:val="-1"/>
        <w:w w:val="99"/>
        <w:sz w:val="26"/>
        <w:szCs w:val="26"/>
      </w:rPr>
    </w:lvl>
    <w:lvl w:ilvl="2">
      <w:start w:val="0"/>
      <w:numFmt w:val="bullet"/>
      <w:lvlText w:val="•"/>
      <w:lvlJc w:val="left"/>
      <w:pPr>
        <w:ind w:left="1522" w:hanging="476"/>
      </w:pPr>
      <w:rPr>
        <w:rFonts w:hint="default"/>
      </w:rPr>
    </w:lvl>
    <w:lvl w:ilvl="3">
      <w:start w:val="0"/>
      <w:numFmt w:val="bullet"/>
      <w:lvlText w:val="•"/>
      <w:lvlJc w:val="left"/>
      <w:pPr>
        <w:ind w:left="2564" w:hanging="476"/>
      </w:pPr>
      <w:rPr>
        <w:rFonts w:hint="default"/>
      </w:rPr>
    </w:lvl>
    <w:lvl w:ilvl="4">
      <w:start w:val="0"/>
      <w:numFmt w:val="bullet"/>
      <w:lvlText w:val="•"/>
      <w:lvlJc w:val="left"/>
      <w:pPr>
        <w:ind w:left="3606" w:hanging="476"/>
      </w:pPr>
      <w:rPr>
        <w:rFonts w:hint="default"/>
      </w:rPr>
    </w:lvl>
    <w:lvl w:ilvl="5">
      <w:start w:val="0"/>
      <w:numFmt w:val="bullet"/>
      <w:lvlText w:val="•"/>
      <w:lvlJc w:val="left"/>
      <w:pPr>
        <w:ind w:left="4648" w:hanging="476"/>
      </w:pPr>
      <w:rPr>
        <w:rFonts w:hint="default"/>
      </w:rPr>
    </w:lvl>
    <w:lvl w:ilvl="6">
      <w:start w:val="0"/>
      <w:numFmt w:val="bullet"/>
      <w:lvlText w:val="•"/>
      <w:lvlJc w:val="left"/>
      <w:pPr>
        <w:ind w:left="5691" w:hanging="476"/>
      </w:pPr>
      <w:rPr>
        <w:rFonts w:hint="default"/>
      </w:rPr>
    </w:lvl>
    <w:lvl w:ilvl="7">
      <w:start w:val="0"/>
      <w:numFmt w:val="bullet"/>
      <w:lvlText w:val="•"/>
      <w:lvlJc w:val="left"/>
      <w:pPr>
        <w:ind w:left="6733" w:hanging="476"/>
      </w:pPr>
      <w:rPr>
        <w:rFonts w:hint="default"/>
      </w:rPr>
    </w:lvl>
    <w:lvl w:ilvl="8">
      <w:start w:val="0"/>
      <w:numFmt w:val="bullet"/>
      <w:lvlText w:val="•"/>
      <w:lvlJc w:val="left"/>
      <w:pPr>
        <w:ind w:left="7775" w:hanging="476"/>
      </w:pPr>
      <w:rPr>
        <w:rFonts w:hint="default"/>
      </w:rPr>
    </w:lvl>
  </w:abstractNum>
  <w:abstractNum w:abstractNumId="28">
    <w:multiLevelType w:val="hybridMultilevel"/>
    <w:lvl w:ilvl="0">
      <w:start w:val="3"/>
      <w:numFmt w:val="decimal"/>
      <w:lvlText w:val="%1"/>
      <w:lvlJc w:val="left"/>
      <w:pPr>
        <w:ind w:left="221" w:hanging="452"/>
        <w:jc w:val="left"/>
      </w:pPr>
      <w:rPr>
        <w:rFonts w:hint="default"/>
      </w:rPr>
    </w:lvl>
    <w:lvl w:ilvl="1">
      <w:start w:val="1"/>
      <w:numFmt w:val="decimal"/>
      <w:lvlText w:val="%1.%2."/>
      <w:lvlJc w:val="left"/>
      <w:pPr>
        <w:ind w:left="221" w:hanging="452"/>
        <w:jc w:val="left"/>
      </w:pPr>
      <w:rPr>
        <w:rFonts w:hint="default" w:ascii="Calibri" w:hAnsi="Calibri" w:eastAsia="Calibri" w:cs="Calibri"/>
        <w:spacing w:val="-1"/>
        <w:w w:val="99"/>
        <w:sz w:val="26"/>
        <w:szCs w:val="26"/>
      </w:rPr>
    </w:lvl>
    <w:lvl w:ilvl="2">
      <w:start w:val="0"/>
      <w:numFmt w:val="bullet"/>
      <w:lvlText w:val="•"/>
      <w:lvlJc w:val="left"/>
      <w:pPr>
        <w:ind w:left="2148" w:hanging="452"/>
      </w:pPr>
      <w:rPr>
        <w:rFonts w:hint="default"/>
      </w:rPr>
    </w:lvl>
    <w:lvl w:ilvl="3">
      <w:start w:val="0"/>
      <w:numFmt w:val="bullet"/>
      <w:lvlText w:val="•"/>
      <w:lvlJc w:val="left"/>
      <w:pPr>
        <w:ind w:left="3112" w:hanging="452"/>
      </w:pPr>
      <w:rPr>
        <w:rFonts w:hint="default"/>
      </w:rPr>
    </w:lvl>
    <w:lvl w:ilvl="4">
      <w:start w:val="0"/>
      <w:numFmt w:val="bullet"/>
      <w:lvlText w:val="•"/>
      <w:lvlJc w:val="left"/>
      <w:pPr>
        <w:ind w:left="4076" w:hanging="452"/>
      </w:pPr>
      <w:rPr>
        <w:rFonts w:hint="default"/>
      </w:rPr>
    </w:lvl>
    <w:lvl w:ilvl="5">
      <w:start w:val="0"/>
      <w:numFmt w:val="bullet"/>
      <w:lvlText w:val="•"/>
      <w:lvlJc w:val="left"/>
      <w:pPr>
        <w:ind w:left="5040" w:hanging="452"/>
      </w:pPr>
      <w:rPr>
        <w:rFonts w:hint="default"/>
      </w:rPr>
    </w:lvl>
    <w:lvl w:ilvl="6">
      <w:start w:val="0"/>
      <w:numFmt w:val="bullet"/>
      <w:lvlText w:val="•"/>
      <w:lvlJc w:val="left"/>
      <w:pPr>
        <w:ind w:left="6004" w:hanging="452"/>
      </w:pPr>
      <w:rPr>
        <w:rFonts w:hint="default"/>
      </w:rPr>
    </w:lvl>
    <w:lvl w:ilvl="7">
      <w:start w:val="0"/>
      <w:numFmt w:val="bullet"/>
      <w:lvlText w:val="•"/>
      <w:lvlJc w:val="left"/>
      <w:pPr>
        <w:ind w:left="6968" w:hanging="452"/>
      </w:pPr>
      <w:rPr>
        <w:rFonts w:hint="default"/>
      </w:rPr>
    </w:lvl>
    <w:lvl w:ilvl="8">
      <w:start w:val="0"/>
      <w:numFmt w:val="bullet"/>
      <w:lvlText w:val="•"/>
      <w:lvlJc w:val="left"/>
      <w:pPr>
        <w:ind w:left="7932" w:hanging="452"/>
      </w:pPr>
      <w:rPr>
        <w:rFonts w:hint="default"/>
      </w:rPr>
    </w:lvl>
  </w:abstractNum>
  <w:abstractNum w:abstractNumId="27">
    <w:multiLevelType w:val="hybridMultilevel"/>
    <w:lvl w:ilvl="0">
      <w:start w:val="0"/>
      <w:numFmt w:val="bullet"/>
      <w:lvlText w:val="-"/>
      <w:lvlJc w:val="left"/>
      <w:pPr>
        <w:ind w:left="69" w:hanging="272"/>
      </w:pPr>
      <w:rPr>
        <w:rFonts w:hint="default" w:ascii="Calibri" w:hAnsi="Calibri" w:eastAsia="Calibri" w:cs="Calibri"/>
        <w:w w:val="99"/>
        <w:sz w:val="26"/>
        <w:szCs w:val="26"/>
      </w:rPr>
    </w:lvl>
    <w:lvl w:ilvl="1">
      <w:start w:val="0"/>
      <w:numFmt w:val="bullet"/>
      <w:lvlText w:val="•"/>
      <w:lvlJc w:val="left"/>
      <w:pPr>
        <w:ind w:left="736" w:hanging="272"/>
      </w:pPr>
      <w:rPr>
        <w:rFonts w:hint="default"/>
      </w:rPr>
    </w:lvl>
    <w:lvl w:ilvl="2">
      <w:start w:val="0"/>
      <w:numFmt w:val="bullet"/>
      <w:lvlText w:val="•"/>
      <w:lvlJc w:val="left"/>
      <w:pPr>
        <w:ind w:left="1413" w:hanging="272"/>
      </w:pPr>
      <w:rPr>
        <w:rFonts w:hint="default"/>
      </w:rPr>
    </w:lvl>
    <w:lvl w:ilvl="3">
      <w:start w:val="0"/>
      <w:numFmt w:val="bullet"/>
      <w:lvlText w:val="•"/>
      <w:lvlJc w:val="left"/>
      <w:pPr>
        <w:ind w:left="2089" w:hanging="272"/>
      </w:pPr>
      <w:rPr>
        <w:rFonts w:hint="default"/>
      </w:rPr>
    </w:lvl>
    <w:lvl w:ilvl="4">
      <w:start w:val="0"/>
      <w:numFmt w:val="bullet"/>
      <w:lvlText w:val="•"/>
      <w:lvlJc w:val="left"/>
      <w:pPr>
        <w:ind w:left="2766" w:hanging="272"/>
      </w:pPr>
      <w:rPr>
        <w:rFonts w:hint="default"/>
      </w:rPr>
    </w:lvl>
    <w:lvl w:ilvl="5">
      <w:start w:val="0"/>
      <w:numFmt w:val="bullet"/>
      <w:lvlText w:val="•"/>
      <w:lvlJc w:val="left"/>
      <w:pPr>
        <w:ind w:left="3442" w:hanging="272"/>
      </w:pPr>
      <w:rPr>
        <w:rFonts w:hint="default"/>
      </w:rPr>
    </w:lvl>
    <w:lvl w:ilvl="6">
      <w:start w:val="0"/>
      <w:numFmt w:val="bullet"/>
      <w:lvlText w:val="•"/>
      <w:lvlJc w:val="left"/>
      <w:pPr>
        <w:ind w:left="4119" w:hanging="272"/>
      </w:pPr>
      <w:rPr>
        <w:rFonts w:hint="default"/>
      </w:rPr>
    </w:lvl>
    <w:lvl w:ilvl="7">
      <w:start w:val="0"/>
      <w:numFmt w:val="bullet"/>
      <w:lvlText w:val="•"/>
      <w:lvlJc w:val="left"/>
      <w:pPr>
        <w:ind w:left="4795" w:hanging="272"/>
      </w:pPr>
      <w:rPr>
        <w:rFonts w:hint="default"/>
      </w:rPr>
    </w:lvl>
    <w:lvl w:ilvl="8">
      <w:start w:val="0"/>
      <w:numFmt w:val="bullet"/>
      <w:lvlText w:val="•"/>
      <w:lvlJc w:val="left"/>
      <w:pPr>
        <w:ind w:left="5472" w:hanging="272"/>
      </w:pPr>
      <w:rPr>
        <w:rFonts w:hint="default"/>
      </w:rPr>
    </w:lvl>
  </w:abstractNum>
  <w:abstractNum w:abstractNumId="26">
    <w:multiLevelType w:val="hybridMultilevel"/>
    <w:lvl w:ilvl="0">
      <w:start w:val="0"/>
      <w:numFmt w:val="bullet"/>
      <w:lvlText w:val="-"/>
      <w:lvlJc w:val="left"/>
      <w:pPr>
        <w:ind w:left="206" w:hanging="137"/>
      </w:pPr>
      <w:rPr>
        <w:rFonts w:hint="default" w:ascii="Calibri" w:hAnsi="Calibri" w:eastAsia="Calibri" w:cs="Calibri"/>
        <w:w w:val="99"/>
        <w:sz w:val="26"/>
        <w:szCs w:val="26"/>
      </w:rPr>
    </w:lvl>
    <w:lvl w:ilvl="1">
      <w:start w:val="0"/>
      <w:numFmt w:val="bullet"/>
      <w:lvlText w:val="•"/>
      <w:lvlJc w:val="left"/>
      <w:pPr>
        <w:ind w:left="862" w:hanging="137"/>
      </w:pPr>
      <w:rPr>
        <w:rFonts w:hint="default"/>
      </w:rPr>
    </w:lvl>
    <w:lvl w:ilvl="2">
      <w:start w:val="0"/>
      <w:numFmt w:val="bullet"/>
      <w:lvlText w:val="•"/>
      <w:lvlJc w:val="left"/>
      <w:pPr>
        <w:ind w:left="1525" w:hanging="137"/>
      </w:pPr>
      <w:rPr>
        <w:rFonts w:hint="default"/>
      </w:rPr>
    </w:lvl>
    <w:lvl w:ilvl="3">
      <w:start w:val="0"/>
      <w:numFmt w:val="bullet"/>
      <w:lvlText w:val="•"/>
      <w:lvlJc w:val="left"/>
      <w:pPr>
        <w:ind w:left="2187" w:hanging="137"/>
      </w:pPr>
      <w:rPr>
        <w:rFonts w:hint="default"/>
      </w:rPr>
    </w:lvl>
    <w:lvl w:ilvl="4">
      <w:start w:val="0"/>
      <w:numFmt w:val="bullet"/>
      <w:lvlText w:val="•"/>
      <w:lvlJc w:val="left"/>
      <w:pPr>
        <w:ind w:left="2850" w:hanging="137"/>
      </w:pPr>
      <w:rPr>
        <w:rFonts w:hint="default"/>
      </w:rPr>
    </w:lvl>
    <w:lvl w:ilvl="5">
      <w:start w:val="0"/>
      <w:numFmt w:val="bullet"/>
      <w:lvlText w:val="•"/>
      <w:lvlJc w:val="left"/>
      <w:pPr>
        <w:ind w:left="3512" w:hanging="137"/>
      </w:pPr>
      <w:rPr>
        <w:rFonts w:hint="default"/>
      </w:rPr>
    </w:lvl>
    <w:lvl w:ilvl="6">
      <w:start w:val="0"/>
      <w:numFmt w:val="bullet"/>
      <w:lvlText w:val="•"/>
      <w:lvlJc w:val="left"/>
      <w:pPr>
        <w:ind w:left="4175" w:hanging="137"/>
      </w:pPr>
      <w:rPr>
        <w:rFonts w:hint="default"/>
      </w:rPr>
    </w:lvl>
    <w:lvl w:ilvl="7">
      <w:start w:val="0"/>
      <w:numFmt w:val="bullet"/>
      <w:lvlText w:val="•"/>
      <w:lvlJc w:val="left"/>
      <w:pPr>
        <w:ind w:left="4837" w:hanging="137"/>
      </w:pPr>
      <w:rPr>
        <w:rFonts w:hint="default"/>
      </w:rPr>
    </w:lvl>
    <w:lvl w:ilvl="8">
      <w:start w:val="0"/>
      <w:numFmt w:val="bullet"/>
      <w:lvlText w:val="•"/>
      <w:lvlJc w:val="left"/>
      <w:pPr>
        <w:ind w:left="5500" w:hanging="137"/>
      </w:pPr>
      <w:rPr>
        <w:rFonts w:hint="default"/>
      </w:rPr>
    </w:lvl>
  </w:abstractNum>
  <w:abstractNum w:abstractNumId="25">
    <w:multiLevelType w:val="hybridMultilevel"/>
    <w:lvl w:ilvl="0">
      <w:start w:val="0"/>
      <w:numFmt w:val="bullet"/>
      <w:lvlText w:val="-"/>
      <w:lvlJc w:val="left"/>
      <w:pPr>
        <w:ind w:left="206" w:hanging="137"/>
      </w:pPr>
      <w:rPr>
        <w:rFonts w:hint="default" w:ascii="Calibri" w:hAnsi="Calibri" w:eastAsia="Calibri" w:cs="Calibri"/>
        <w:w w:val="99"/>
        <w:sz w:val="26"/>
        <w:szCs w:val="26"/>
      </w:rPr>
    </w:lvl>
    <w:lvl w:ilvl="1">
      <w:start w:val="0"/>
      <w:numFmt w:val="bullet"/>
      <w:lvlText w:val="•"/>
      <w:lvlJc w:val="left"/>
      <w:pPr>
        <w:ind w:left="862" w:hanging="137"/>
      </w:pPr>
      <w:rPr>
        <w:rFonts w:hint="default"/>
      </w:rPr>
    </w:lvl>
    <w:lvl w:ilvl="2">
      <w:start w:val="0"/>
      <w:numFmt w:val="bullet"/>
      <w:lvlText w:val="•"/>
      <w:lvlJc w:val="left"/>
      <w:pPr>
        <w:ind w:left="1525" w:hanging="137"/>
      </w:pPr>
      <w:rPr>
        <w:rFonts w:hint="default"/>
      </w:rPr>
    </w:lvl>
    <w:lvl w:ilvl="3">
      <w:start w:val="0"/>
      <w:numFmt w:val="bullet"/>
      <w:lvlText w:val="•"/>
      <w:lvlJc w:val="left"/>
      <w:pPr>
        <w:ind w:left="2187" w:hanging="137"/>
      </w:pPr>
      <w:rPr>
        <w:rFonts w:hint="default"/>
      </w:rPr>
    </w:lvl>
    <w:lvl w:ilvl="4">
      <w:start w:val="0"/>
      <w:numFmt w:val="bullet"/>
      <w:lvlText w:val="•"/>
      <w:lvlJc w:val="left"/>
      <w:pPr>
        <w:ind w:left="2850" w:hanging="137"/>
      </w:pPr>
      <w:rPr>
        <w:rFonts w:hint="default"/>
      </w:rPr>
    </w:lvl>
    <w:lvl w:ilvl="5">
      <w:start w:val="0"/>
      <w:numFmt w:val="bullet"/>
      <w:lvlText w:val="•"/>
      <w:lvlJc w:val="left"/>
      <w:pPr>
        <w:ind w:left="3512" w:hanging="137"/>
      </w:pPr>
      <w:rPr>
        <w:rFonts w:hint="default"/>
      </w:rPr>
    </w:lvl>
    <w:lvl w:ilvl="6">
      <w:start w:val="0"/>
      <w:numFmt w:val="bullet"/>
      <w:lvlText w:val="•"/>
      <w:lvlJc w:val="left"/>
      <w:pPr>
        <w:ind w:left="4175" w:hanging="137"/>
      </w:pPr>
      <w:rPr>
        <w:rFonts w:hint="default"/>
      </w:rPr>
    </w:lvl>
    <w:lvl w:ilvl="7">
      <w:start w:val="0"/>
      <w:numFmt w:val="bullet"/>
      <w:lvlText w:val="•"/>
      <w:lvlJc w:val="left"/>
      <w:pPr>
        <w:ind w:left="4837" w:hanging="137"/>
      </w:pPr>
      <w:rPr>
        <w:rFonts w:hint="default"/>
      </w:rPr>
    </w:lvl>
    <w:lvl w:ilvl="8">
      <w:start w:val="0"/>
      <w:numFmt w:val="bullet"/>
      <w:lvlText w:val="•"/>
      <w:lvlJc w:val="left"/>
      <w:pPr>
        <w:ind w:left="5500" w:hanging="137"/>
      </w:pPr>
      <w:rPr>
        <w:rFonts w:hint="default"/>
      </w:rPr>
    </w:lvl>
  </w:abstractNum>
  <w:abstractNum w:abstractNumId="24">
    <w:multiLevelType w:val="hybridMultilevel"/>
    <w:lvl w:ilvl="0">
      <w:start w:val="0"/>
      <w:numFmt w:val="bullet"/>
      <w:lvlText w:val="-"/>
      <w:lvlJc w:val="left"/>
      <w:pPr>
        <w:ind w:left="206" w:hanging="137"/>
      </w:pPr>
      <w:rPr>
        <w:rFonts w:hint="default" w:ascii="Calibri" w:hAnsi="Calibri" w:eastAsia="Calibri" w:cs="Calibri"/>
        <w:w w:val="99"/>
        <w:sz w:val="26"/>
        <w:szCs w:val="26"/>
      </w:rPr>
    </w:lvl>
    <w:lvl w:ilvl="1">
      <w:start w:val="0"/>
      <w:numFmt w:val="bullet"/>
      <w:lvlText w:val="•"/>
      <w:lvlJc w:val="left"/>
      <w:pPr>
        <w:ind w:left="862" w:hanging="137"/>
      </w:pPr>
      <w:rPr>
        <w:rFonts w:hint="default"/>
      </w:rPr>
    </w:lvl>
    <w:lvl w:ilvl="2">
      <w:start w:val="0"/>
      <w:numFmt w:val="bullet"/>
      <w:lvlText w:val="•"/>
      <w:lvlJc w:val="left"/>
      <w:pPr>
        <w:ind w:left="1525" w:hanging="137"/>
      </w:pPr>
      <w:rPr>
        <w:rFonts w:hint="default"/>
      </w:rPr>
    </w:lvl>
    <w:lvl w:ilvl="3">
      <w:start w:val="0"/>
      <w:numFmt w:val="bullet"/>
      <w:lvlText w:val="•"/>
      <w:lvlJc w:val="left"/>
      <w:pPr>
        <w:ind w:left="2187" w:hanging="137"/>
      </w:pPr>
      <w:rPr>
        <w:rFonts w:hint="default"/>
      </w:rPr>
    </w:lvl>
    <w:lvl w:ilvl="4">
      <w:start w:val="0"/>
      <w:numFmt w:val="bullet"/>
      <w:lvlText w:val="•"/>
      <w:lvlJc w:val="left"/>
      <w:pPr>
        <w:ind w:left="2850" w:hanging="137"/>
      </w:pPr>
      <w:rPr>
        <w:rFonts w:hint="default"/>
      </w:rPr>
    </w:lvl>
    <w:lvl w:ilvl="5">
      <w:start w:val="0"/>
      <w:numFmt w:val="bullet"/>
      <w:lvlText w:val="•"/>
      <w:lvlJc w:val="left"/>
      <w:pPr>
        <w:ind w:left="3512" w:hanging="137"/>
      </w:pPr>
      <w:rPr>
        <w:rFonts w:hint="default"/>
      </w:rPr>
    </w:lvl>
    <w:lvl w:ilvl="6">
      <w:start w:val="0"/>
      <w:numFmt w:val="bullet"/>
      <w:lvlText w:val="•"/>
      <w:lvlJc w:val="left"/>
      <w:pPr>
        <w:ind w:left="4175" w:hanging="137"/>
      </w:pPr>
      <w:rPr>
        <w:rFonts w:hint="default"/>
      </w:rPr>
    </w:lvl>
    <w:lvl w:ilvl="7">
      <w:start w:val="0"/>
      <w:numFmt w:val="bullet"/>
      <w:lvlText w:val="•"/>
      <w:lvlJc w:val="left"/>
      <w:pPr>
        <w:ind w:left="4837" w:hanging="137"/>
      </w:pPr>
      <w:rPr>
        <w:rFonts w:hint="default"/>
      </w:rPr>
    </w:lvl>
    <w:lvl w:ilvl="8">
      <w:start w:val="0"/>
      <w:numFmt w:val="bullet"/>
      <w:lvlText w:val="•"/>
      <w:lvlJc w:val="left"/>
      <w:pPr>
        <w:ind w:left="5500" w:hanging="137"/>
      </w:pPr>
      <w:rPr>
        <w:rFonts w:hint="default"/>
      </w:rPr>
    </w:lvl>
  </w:abstractNum>
  <w:abstractNum w:abstractNumId="23">
    <w:multiLevelType w:val="hybridMultilevel"/>
    <w:lvl w:ilvl="0">
      <w:start w:val="0"/>
      <w:numFmt w:val="bullet"/>
      <w:lvlText w:val="-"/>
      <w:lvlJc w:val="left"/>
      <w:pPr>
        <w:ind w:left="69" w:hanging="171"/>
      </w:pPr>
      <w:rPr>
        <w:rFonts w:hint="default" w:ascii="Calibri" w:hAnsi="Calibri" w:eastAsia="Calibri" w:cs="Calibri"/>
        <w:w w:val="99"/>
        <w:sz w:val="26"/>
        <w:szCs w:val="26"/>
      </w:rPr>
    </w:lvl>
    <w:lvl w:ilvl="1">
      <w:start w:val="0"/>
      <w:numFmt w:val="bullet"/>
      <w:lvlText w:val="•"/>
      <w:lvlJc w:val="left"/>
      <w:pPr>
        <w:ind w:left="736" w:hanging="171"/>
      </w:pPr>
      <w:rPr>
        <w:rFonts w:hint="default"/>
      </w:rPr>
    </w:lvl>
    <w:lvl w:ilvl="2">
      <w:start w:val="0"/>
      <w:numFmt w:val="bullet"/>
      <w:lvlText w:val="•"/>
      <w:lvlJc w:val="left"/>
      <w:pPr>
        <w:ind w:left="1413" w:hanging="171"/>
      </w:pPr>
      <w:rPr>
        <w:rFonts w:hint="default"/>
      </w:rPr>
    </w:lvl>
    <w:lvl w:ilvl="3">
      <w:start w:val="0"/>
      <w:numFmt w:val="bullet"/>
      <w:lvlText w:val="•"/>
      <w:lvlJc w:val="left"/>
      <w:pPr>
        <w:ind w:left="2089" w:hanging="171"/>
      </w:pPr>
      <w:rPr>
        <w:rFonts w:hint="default"/>
      </w:rPr>
    </w:lvl>
    <w:lvl w:ilvl="4">
      <w:start w:val="0"/>
      <w:numFmt w:val="bullet"/>
      <w:lvlText w:val="•"/>
      <w:lvlJc w:val="left"/>
      <w:pPr>
        <w:ind w:left="2766" w:hanging="171"/>
      </w:pPr>
      <w:rPr>
        <w:rFonts w:hint="default"/>
      </w:rPr>
    </w:lvl>
    <w:lvl w:ilvl="5">
      <w:start w:val="0"/>
      <w:numFmt w:val="bullet"/>
      <w:lvlText w:val="•"/>
      <w:lvlJc w:val="left"/>
      <w:pPr>
        <w:ind w:left="3442" w:hanging="171"/>
      </w:pPr>
      <w:rPr>
        <w:rFonts w:hint="default"/>
      </w:rPr>
    </w:lvl>
    <w:lvl w:ilvl="6">
      <w:start w:val="0"/>
      <w:numFmt w:val="bullet"/>
      <w:lvlText w:val="•"/>
      <w:lvlJc w:val="left"/>
      <w:pPr>
        <w:ind w:left="4119" w:hanging="171"/>
      </w:pPr>
      <w:rPr>
        <w:rFonts w:hint="default"/>
      </w:rPr>
    </w:lvl>
    <w:lvl w:ilvl="7">
      <w:start w:val="0"/>
      <w:numFmt w:val="bullet"/>
      <w:lvlText w:val="•"/>
      <w:lvlJc w:val="left"/>
      <w:pPr>
        <w:ind w:left="4795" w:hanging="171"/>
      </w:pPr>
      <w:rPr>
        <w:rFonts w:hint="default"/>
      </w:rPr>
    </w:lvl>
    <w:lvl w:ilvl="8">
      <w:start w:val="0"/>
      <w:numFmt w:val="bullet"/>
      <w:lvlText w:val="•"/>
      <w:lvlJc w:val="left"/>
      <w:pPr>
        <w:ind w:left="5472" w:hanging="171"/>
      </w:pPr>
      <w:rPr>
        <w:rFonts w:hint="default"/>
      </w:rPr>
    </w:lvl>
  </w:abstractNum>
  <w:abstractNum w:abstractNumId="22">
    <w:multiLevelType w:val="hybridMultilevel"/>
    <w:lvl w:ilvl="0">
      <w:start w:val="0"/>
      <w:numFmt w:val="bullet"/>
      <w:lvlText w:val="-"/>
      <w:lvlJc w:val="left"/>
      <w:pPr>
        <w:ind w:left="69" w:hanging="137"/>
      </w:pPr>
      <w:rPr>
        <w:rFonts w:hint="default" w:ascii="Calibri" w:hAnsi="Calibri" w:eastAsia="Calibri" w:cs="Calibri"/>
        <w:w w:val="99"/>
        <w:sz w:val="26"/>
        <w:szCs w:val="26"/>
      </w:rPr>
    </w:lvl>
    <w:lvl w:ilvl="1">
      <w:start w:val="0"/>
      <w:numFmt w:val="bullet"/>
      <w:lvlText w:val="•"/>
      <w:lvlJc w:val="left"/>
      <w:pPr>
        <w:ind w:left="736" w:hanging="137"/>
      </w:pPr>
      <w:rPr>
        <w:rFonts w:hint="default"/>
      </w:rPr>
    </w:lvl>
    <w:lvl w:ilvl="2">
      <w:start w:val="0"/>
      <w:numFmt w:val="bullet"/>
      <w:lvlText w:val="•"/>
      <w:lvlJc w:val="left"/>
      <w:pPr>
        <w:ind w:left="1413" w:hanging="137"/>
      </w:pPr>
      <w:rPr>
        <w:rFonts w:hint="default"/>
      </w:rPr>
    </w:lvl>
    <w:lvl w:ilvl="3">
      <w:start w:val="0"/>
      <w:numFmt w:val="bullet"/>
      <w:lvlText w:val="•"/>
      <w:lvlJc w:val="left"/>
      <w:pPr>
        <w:ind w:left="2089" w:hanging="137"/>
      </w:pPr>
      <w:rPr>
        <w:rFonts w:hint="default"/>
      </w:rPr>
    </w:lvl>
    <w:lvl w:ilvl="4">
      <w:start w:val="0"/>
      <w:numFmt w:val="bullet"/>
      <w:lvlText w:val="•"/>
      <w:lvlJc w:val="left"/>
      <w:pPr>
        <w:ind w:left="2766" w:hanging="137"/>
      </w:pPr>
      <w:rPr>
        <w:rFonts w:hint="default"/>
      </w:rPr>
    </w:lvl>
    <w:lvl w:ilvl="5">
      <w:start w:val="0"/>
      <w:numFmt w:val="bullet"/>
      <w:lvlText w:val="•"/>
      <w:lvlJc w:val="left"/>
      <w:pPr>
        <w:ind w:left="3442" w:hanging="137"/>
      </w:pPr>
      <w:rPr>
        <w:rFonts w:hint="default"/>
      </w:rPr>
    </w:lvl>
    <w:lvl w:ilvl="6">
      <w:start w:val="0"/>
      <w:numFmt w:val="bullet"/>
      <w:lvlText w:val="•"/>
      <w:lvlJc w:val="left"/>
      <w:pPr>
        <w:ind w:left="4119" w:hanging="137"/>
      </w:pPr>
      <w:rPr>
        <w:rFonts w:hint="default"/>
      </w:rPr>
    </w:lvl>
    <w:lvl w:ilvl="7">
      <w:start w:val="0"/>
      <w:numFmt w:val="bullet"/>
      <w:lvlText w:val="•"/>
      <w:lvlJc w:val="left"/>
      <w:pPr>
        <w:ind w:left="4795" w:hanging="137"/>
      </w:pPr>
      <w:rPr>
        <w:rFonts w:hint="default"/>
      </w:rPr>
    </w:lvl>
    <w:lvl w:ilvl="8">
      <w:start w:val="0"/>
      <w:numFmt w:val="bullet"/>
      <w:lvlText w:val="•"/>
      <w:lvlJc w:val="left"/>
      <w:pPr>
        <w:ind w:left="5472" w:hanging="137"/>
      </w:pPr>
      <w:rPr>
        <w:rFonts w:hint="default"/>
      </w:rPr>
    </w:lvl>
  </w:abstractNum>
  <w:abstractNum w:abstractNumId="21">
    <w:multiLevelType w:val="hybridMultilevel"/>
    <w:lvl w:ilvl="0">
      <w:start w:val="0"/>
      <w:numFmt w:val="bullet"/>
      <w:lvlText w:val="-"/>
      <w:lvlJc w:val="left"/>
      <w:pPr>
        <w:ind w:left="69" w:hanging="356"/>
      </w:pPr>
      <w:rPr>
        <w:rFonts w:hint="default" w:ascii="Calibri" w:hAnsi="Calibri" w:eastAsia="Calibri" w:cs="Calibri"/>
        <w:w w:val="99"/>
        <w:sz w:val="26"/>
        <w:szCs w:val="26"/>
      </w:rPr>
    </w:lvl>
    <w:lvl w:ilvl="1">
      <w:start w:val="0"/>
      <w:numFmt w:val="bullet"/>
      <w:lvlText w:val="•"/>
      <w:lvlJc w:val="left"/>
      <w:pPr>
        <w:ind w:left="736" w:hanging="356"/>
      </w:pPr>
      <w:rPr>
        <w:rFonts w:hint="default"/>
      </w:rPr>
    </w:lvl>
    <w:lvl w:ilvl="2">
      <w:start w:val="0"/>
      <w:numFmt w:val="bullet"/>
      <w:lvlText w:val="•"/>
      <w:lvlJc w:val="left"/>
      <w:pPr>
        <w:ind w:left="1413" w:hanging="356"/>
      </w:pPr>
      <w:rPr>
        <w:rFonts w:hint="default"/>
      </w:rPr>
    </w:lvl>
    <w:lvl w:ilvl="3">
      <w:start w:val="0"/>
      <w:numFmt w:val="bullet"/>
      <w:lvlText w:val="•"/>
      <w:lvlJc w:val="left"/>
      <w:pPr>
        <w:ind w:left="2089" w:hanging="356"/>
      </w:pPr>
      <w:rPr>
        <w:rFonts w:hint="default"/>
      </w:rPr>
    </w:lvl>
    <w:lvl w:ilvl="4">
      <w:start w:val="0"/>
      <w:numFmt w:val="bullet"/>
      <w:lvlText w:val="•"/>
      <w:lvlJc w:val="left"/>
      <w:pPr>
        <w:ind w:left="2766" w:hanging="356"/>
      </w:pPr>
      <w:rPr>
        <w:rFonts w:hint="default"/>
      </w:rPr>
    </w:lvl>
    <w:lvl w:ilvl="5">
      <w:start w:val="0"/>
      <w:numFmt w:val="bullet"/>
      <w:lvlText w:val="•"/>
      <w:lvlJc w:val="left"/>
      <w:pPr>
        <w:ind w:left="3442" w:hanging="356"/>
      </w:pPr>
      <w:rPr>
        <w:rFonts w:hint="default"/>
      </w:rPr>
    </w:lvl>
    <w:lvl w:ilvl="6">
      <w:start w:val="0"/>
      <w:numFmt w:val="bullet"/>
      <w:lvlText w:val="•"/>
      <w:lvlJc w:val="left"/>
      <w:pPr>
        <w:ind w:left="4119" w:hanging="356"/>
      </w:pPr>
      <w:rPr>
        <w:rFonts w:hint="default"/>
      </w:rPr>
    </w:lvl>
    <w:lvl w:ilvl="7">
      <w:start w:val="0"/>
      <w:numFmt w:val="bullet"/>
      <w:lvlText w:val="•"/>
      <w:lvlJc w:val="left"/>
      <w:pPr>
        <w:ind w:left="4795" w:hanging="356"/>
      </w:pPr>
      <w:rPr>
        <w:rFonts w:hint="default"/>
      </w:rPr>
    </w:lvl>
    <w:lvl w:ilvl="8">
      <w:start w:val="0"/>
      <w:numFmt w:val="bullet"/>
      <w:lvlText w:val="•"/>
      <w:lvlJc w:val="left"/>
      <w:pPr>
        <w:ind w:left="5472" w:hanging="356"/>
      </w:pPr>
      <w:rPr>
        <w:rFonts w:hint="default"/>
      </w:rPr>
    </w:lvl>
  </w:abstractNum>
  <w:abstractNum w:abstractNumId="20">
    <w:multiLevelType w:val="hybridMultilevel"/>
    <w:lvl w:ilvl="0">
      <w:start w:val="0"/>
      <w:numFmt w:val="bullet"/>
      <w:lvlText w:val="-"/>
      <w:lvlJc w:val="left"/>
      <w:pPr>
        <w:ind w:left="69" w:hanging="193"/>
      </w:pPr>
      <w:rPr>
        <w:rFonts w:hint="default" w:ascii="Calibri" w:hAnsi="Calibri" w:eastAsia="Calibri" w:cs="Calibri"/>
        <w:w w:val="99"/>
        <w:sz w:val="26"/>
        <w:szCs w:val="26"/>
      </w:rPr>
    </w:lvl>
    <w:lvl w:ilvl="1">
      <w:start w:val="0"/>
      <w:numFmt w:val="bullet"/>
      <w:lvlText w:val="•"/>
      <w:lvlJc w:val="left"/>
      <w:pPr>
        <w:ind w:left="736" w:hanging="193"/>
      </w:pPr>
      <w:rPr>
        <w:rFonts w:hint="default"/>
      </w:rPr>
    </w:lvl>
    <w:lvl w:ilvl="2">
      <w:start w:val="0"/>
      <w:numFmt w:val="bullet"/>
      <w:lvlText w:val="•"/>
      <w:lvlJc w:val="left"/>
      <w:pPr>
        <w:ind w:left="1413" w:hanging="193"/>
      </w:pPr>
      <w:rPr>
        <w:rFonts w:hint="default"/>
      </w:rPr>
    </w:lvl>
    <w:lvl w:ilvl="3">
      <w:start w:val="0"/>
      <w:numFmt w:val="bullet"/>
      <w:lvlText w:val="•"/>
      <w:lvlJc w:val="left"/>
      <w:pPr>
        <w:ind w:left="2089" w:hanging="193"/>
      </w:pPr>
      <w:rPr>
        <w:rFonts w:hint="default"/>
      </w:rPr>
    </w:lvl>
    <w:lvl w:ilvl="4">
      <w:start w:val="0"/>
      <w:numFmt w:val="bullet"/>
      <w:lvlText w:val="•"/>
      <w:lvlJc w:val="left"/>
      <w:pPr>
        <w:ind w:left="2766" w:hanging="193"/>
      </w:pPr>
      <w:rPr>
        <w:rFonts w:hint="default"/>
      </w:rPr>
    </w:lvl>
    <w:lvl w:ilvl="5">
      <w:start w:val="0"/>
      <w:numFmt w:val="bullet"/>
      <w:lvlText w:val="•"/>
      <w:lvlJc w:val="left"/>
      <w:pPr>
        <w:ind w:left="3442" w:hanging="193"/>
      </w:pPr>
      <w:rPr>
        <w:rFonts w:hint="default"/>
      </w:rPr>
    </w:lvl>
    <w:lvl w:ilvl="6">
      <w:start w:val="0"/>
      <w:numFmt w:val="bullet"/>
      <w:lvlText w:val="•"/>
      <w:lvlJc w:val="left"/>
      <w:pPr>
        <w:ind w:left="4119" w:hanging="193"/>
      </w:pPr>
      <w:rPr>
        <w:rFonts w:hint="default"/>
      </w:rPr>
    </w:lvl>
    <w:lvl w:ilvl="7">
      <w:start w:val="0"/>
      <w:numFmt w:val="bullet"/>
      <w:lvlText w:val="•"/>
      <w:lvlJc w:val="left"/>
      <w:pPr>
        <w:ind w:left="4795" w:hanging="193"/>
      </w:pPr>
      <w:rPr>
        <w:rFonts w:hint="default"/>
      </w:rPr>
    </w:lvl>
    <w:lvl w:ilvl="8">
      <w:start w:val="0"/>
      <w:numFmt w:val="bullet"/>
      <w:lvlText w:val="•"/>
      <w:lvlJc w:val="left"/>
      <w:pPr>
        <w:ind w:left="5472" w:hanging="193"/>
      </w:pPr>
      <w:rPr>
        <w:rFonts w:hint="default"/>
      </w:rPr>
    </w:lvl>
  </w:abstractNum>
  <w:abstractNum w:abstractNumId="19">
    <w:multiLevelType w:val="hybridMultilevel"/>
    <w:lvl w:ilvl="0">
      <w:start w:val="2"/>
      <w:numFmt w:val="decimal"/>
      <w:lvlText w:val="%1"/>
      <w:lvlJc w:val="left"/>
      <w:pPr>
        <w:ind w:left="411" w:hanging="190"/>
        <w:jc w:val="left"/>
      </w:pPr>
      <w:rPr>
        <w:rFonts w:hint="default" w:ascii="Calibri" w:hAnsi="Calibri" w:eastAsia="Calibri" w:cs="Calibri"/>
        <w:b/>
        <w:bCs/>
        <w:w w:val="99"/>
        <w:sz w:val="26"/>
        <w:szCs w:val="26"/>
      </w:rPr>
    </w:lvl>
    <w:lvl w:ilvl="1">
      <w:start w:val="1"/>
      <w:numFmt w:val="decimal"/>
      <w:lvlText w:val="%1.%2."/>
      <w:lvlJc w:val="left"/>
      <w:pPr>
        <w:ind w:left="221" w:hanging="478"/>
        <w:jc w:val="left"/>
      </w:pPr>
      <w:rPr>
        <w:rFonts w:hint="default" w:ascii="Calibri" w:hAnsi="Calibri" w:eastAsia="Calibri" w:cs="Calibri"/>
        <w:spacing w:val="-1"/>
        <w:w w:val="99"/>
        <w:sz w:val="26"/>
        <w:szCs w:val="26"/>
      </w:rPr>
    </w:lvl>
    <w:lvl w:ilvl="2">
      <w:start w:val="1"/>
      <w:numFmt w:val="decimal"/>
      <w:lvlText w:val="%1.%2.%3."/>
      <w:lvlJc w:val="left"/>
      <w:pPr>
        <w:ind w:left="221" w:hanging="764"/>
        <w:jc w:val="left"/>
      </w:pPr>
      <w:rPr>
        <w:rFonts w:hint="default" w:ascii="Calibri" w:hAnsi="Calibri" w:eastAsia="Calibri" w:cs="Calibri"/>
        <w:spacing w:val="-1"/>
        <w:w w:val="99"/>
        <w:sz w:val="26"/>
        <w:szCs w:val="26"/>
      </w:rPr>
    </w:lvl>
    <w:lvl w:ilvl="3">
      <w:start w:val="0"/>
      <w:numFmt w:val="bullet"/>
      <w:lvlText w:val="•"/>
      <w:lvlJc w:val="left"/>
      <w:pPr>
        <w:ind w:left="2517" w:hanging="764"/>
      </w:pPr>
      <w:rPr>
        <w:rFonts w:hint="default"/>
      </w:rPr>
    </w:lvl>
    <w:lvl w:ilvl="4">
      <w:start w:val="0"/>
      <w:numFmt w:val="bullet"/>
      <w:lvlText w:val="•"/>
      <w:lvlJc w:val="left"/>
      <w:pPr>
        <w:ind w:left="3566" w:hanging="764"/>
      </w:pPr>
      <w:rPr>
        <w:rFonts w:hint="default"/>
      </w:rPr>
    </w:lvl>
    <w:lvl w:ilvl="5">
      <w:start w:val="0"/>
      <w:numFmt w:val="bullet"/>
      <w:lvlText w:val="•"/>
      <w:lvlJc w:val="left"/>
      <w:pPr>
        <w:ind w:left="4615" w:hanging="764"/>
      </w:pPr>
      <w:rPr>
        <w:rFonts w:hint="default"/>
      </w:rPr>
    </w:lvl>
    <w:lvl w:ilvl="6">
      <w:start w:val="0"/>
      <w:numFmt w:val="bullet"/>
      <w:lvlText w:val="•"/>
      <w:lvlJc w:val="left"/>
      <w:pPr>
        <w:ind w:left="5664" w:hanging="764"/>
      </w:pPr>
      <w:rPr>
        <w:rFonts w:hint="default"/>
      </w:rPr>
    </w:lvl>
    <w:lvl w:ilvl="7">
      <w:start w:val="0"/>
      <w:numFmt w:val="bullet"/>
      <w:lvlText w:val="•"/>
      <w:lvlJc w:val="left"/>
      <w:pPr>
        <w:ind w:left="6713" w:hanging="764"/>
      </w:pPr>
      <w:rPr>
        <w:rFonts w:hint="default"/>
      </w:rPr>
    </w:lvl>
    <w:lvl w:ilvl="8">
      <w:start w:val="0"/>
      <w:numFmt w:val="bullet"/>
      <w:lvlText w:val="•"/>
      <w:lvlJc w:val="left"/>
      <w:pPr>
        <w:ind w:left="7762" w:hanging="764"/>
      </w:pPr>
      <w:rPr>
        <w:rFonts w:hint="default"/>
      </w:rPr>
    </w:lvl>
  </w:abstractNum>
  <w:abstractNum w:abstractNumId="18">
    <w:multiLevelType w:val="hybridMultilevel"/>
    <w:lvl w:ilvl="0">
      <w:start w:val="1"/>
      <w:numFmt w:val="lowerLetter"/>
      <w:lvlText w:val="%1)"/>
      <w:lvlJc w:val="left"/>
      <w:pPr>
        <w:ind w:left="490" w:hanging="269"/>
        <w:jc w:val="left"/>
      </w:pPr>
      <w:rPr>
        <w:rFonts w:hint="default" w:ascii="Calibri" w:hAnsi="Calibri" w:eastAsia="Calibri" w:cs="Calibri"/>
        <w:spacing w:val="0"/>
        <w:w w:val="99"/>
        <w:sz w:val="26"/>
        <w:szCs w:val="26"/>
      </w:rPr>
    </w:lvl>
    <w:lvl w:ilvl="1">
      <w:start w:val="0"/>
      <w:numFmt w:val="bullet"/>
      <w:lvlText w:val="•"/>
      <w:lvlJc w:val="left"/>
      <w:pPr>
        <w:ind w:left="1436" w:hanging="269"/>
      </w:pPr>
      <w:rPr>
        <w:rFonts w:hint="default"/>
      </w:rPr>
    </w:lvl>
    <w:lvl w:ilvl="2">
      <w:start w:val="0"/>
      <w:numFmt w:val="bullet"/>
      <w:lvlText w:val="•"/>
      <w:lvlJc w:val="left"/>
      <w:pPr>
        <w:ind w:left="2372" w:hanging="269"/>
      </w:pPr>
      <w:rPr>
        <w:rFonts w:hint="default"/>
      </w:rPr>
    </w:lvl>
    <w:lvl w:ilvl="3">
      <w:start w:val="0"/>
      <w:numFmt w:val="bullet"/>
      <w:lvlText w:val="•"/>
      <w:lvlJc w:val="left"/>
      <w:pPr>
        <w:ind w:left="3308" w:hanging="269"/>
      </w:pPr>
      <w:rPr>
        <w:rFonts w:hint="default"/>
      </w:rPr>
    </w:lvl>
    <w:lvl w:ilvl="4">
      <w:start w:val="0"/>
      <w:numFmt w:val="bullet"/>
      <w:lvlText w:val="•"/>
      <w:lvlJc w:val="left"/>
      <w:pPr>
        <w:ind w:left="4244" w:hanging="269"/>
      </w:pPr>
      <w:rPr>
        <w:rFonts w:hint="default"/>
      </w:rPr>
    </w:lvl>
    <w:lvl w:ilvl="5">
      <w:start w:val="0"/>
      <w:numFmt w:val="bullet"/>
      <w:lvlText w:val="•"/>
      <w:lvlJc w:val="left"/>
      <w:pPr>
        <w:ind w:left="5180" w:hanging="269"/>
      </w:pPr>
      <w:rPr>
        <w:rFonts w:hint="default"/>
      </w:rPr>
    </w:lvl>
    <w:lvl w:ilvl="6">
      <w:start w:val="0"/>
      <w:numFmt w:val="bullet"/>
      <w:lvlText w:val="•"/>
      <w:lvlJc w:val="left"/>
      <w:pPr>
        <w:ind w:left="6116" w:hanging="269"/>
      </w:pPr>
      <w:rPr>
        <w:rFonts w:hint="default"/>
      </w:rPr>
    </w:lvl>
    <w:lvl w:ilvl="7">
      <w:start w:val="0"/>
      <w:numFmt w:val="bullet"/>
      <w:lvlText w:val="•"/>
      <w:lvlJc w:val="left"/>
      <w:pPr>
        <w:ind w:left="7052" w:hanging="269"/>
      </w:pPr>
      <w:rPr>
        <w:rFonts w:hint="default"/>
      </w:rPr>
    </w:lvl>
    <w:lvl w:ilvl="8">
      <w:start w:val="0"/>
      <w:numFmt w:val="bullet"/>
      <w:lvlText w:val="•"/>
      <w:lvlJc w:val="left"/>
      <w:pPr>
        <w:ind w:left="7988" w:hanging="269"/>
      </w:pPr>
      <w:rPr>
        <w:rFonts w:hint="default"/>
      </w:rPr>
    </w:lvl>
  </w:abstractNum>
  <w:abstractNum w:abstractNumId="17">
    <w:multiLevelType w:val="hybridMultilevel"/>
    <w:lvl w:ilvl="0">
      <w:start w:val="1"/>
      <w:numFmt w:val="lowerLetter"/>
      <w:lvlText w:val="%1)"/>
      <w:lvlJc w:val="left"/>
      <w:pPr>
        <w:ind w:left="221" w:hanging="281"/>
        <w:jc w:val="left"/>
      </w:pPr>
      <w:rPr>
        <w:rFonts w:hint="default" w:ascii="Calibri" w:hAnsi="Calibri" w:eastAsia="Calibri" w:cs="Calibri"/>
        <w:spacing w:val="0"/>
        <w:w w:val="99"/>
        <w:sz w:val="26"/>
        <w:szCs w:val="26"/>
      </w:rPr>
    </w:lvl>
    <w:lvl w:ilvl="1">
      <w:start w:val="0"/>
      <w:numFmt w:val="bullet"/>
      <w:lvlText w:val="•"/>
      <w:lvlJc w:val="left"/>
      <w:pPr>
        <w:ind w:left="1184" w:hanging="281"/>
      </w:pPr>
      <w:rPr>
        <w:rFonts w:hint="default"/>
      </w:rPr>
    </w:lvl>
    <w:lvl w:ilvl="2">
      <w:start w:val="0"/>
      <w:numFmt w:val="bullet"/>
      <w:lvlText w:val="•"/>
      <w:lvlJc w:val="left"/>
      <w:pPr>
        <w:ind w:left="2148" w:hanging="281"/>
      </w:pPr>
      <w:rPr>
        <w:rFonts w:hint="default"/>
      </w:rPr>
    </w:lvl>
    <w:lvl w:ilvl="3">
      <w:start w:val="0"/>
      <w:numFmt w:val="bullet"/>
      <w:lvlText w:val="•"/>
      <w:lvlJc w:val="left"/>
      <w:pPr>
        <w:ind w:left="3112" w:hanging="281"/>
      </w:pPr>
      <w:rPr>
        <w:rFonts w:hint="default"/>
      </w:rPr>
    </w:lvl>
    <w:lvl w:ilvl="4">
      <w:start w:val="0"/>
      <w:numFmt w:val="bullet"/>
      <w:lvlText w:val="•"/>
      <w:lvlJc w:val="left"/>
      <w:pPr>
        <w:ind w:left="4076" w:hanging="281"/>
      </w:pPr>
      <w:rPr>
        <w:rFonts w:hint="default"/>
      </w:rPr>
    </w:lvl>
    <w:lvl w:ilvl="5">
      <w:start w:val="0"/>
      <w:numFmt w:val="bullet"/>
      <w:lvlText w:val="•"/>
      <w:lvlJc w:val="left"/>
      <w:pPr>
        <w:ind w:left="5040" w:hanging="281"/>
      </w:pPr>
      <w:rPr>
        <w:rFonts w:hint="default"/>
      </w:rPr>
    </w:lvl>
    <w:lvl w:ilvl="6">
      <w:start w:val="0"/>
      <w:numFmt w:val="bullet"/>
      <w:lvlText w:val="•"/>
      <w:lvlJc w:val="left"/>
      <w:pPr>
        <w:ind w:left="6004" w:hanging="281"/>
      </w:pPr>
      <w:rPr>
        <w:rFonts w:hint="default"/>
      </w:rPr>
    </w:lvl>
    <w:lvl w:ilvl="7">
      <w:start w:val="0"/>
      <w:numFmt w:val="bullet"/>
      <w:lvlText w:val="•"/>
      <w:lvlJc w:val="left"/>
      <w:pPr>
        <w:ind w:left="6968" w:hanging="281"/>
      </w:pPr>
      <w:rPr>
        <w:rFonts w:hint="default"/>
      </w:rPr>
    </w:lvl>
    <w:lvl w:ilvl="8">
      <w:start w:val="0"/>
      <w:numFmt w:val="bullet"/>
      <w:lvlText w:val="•"/>
      <w:lvlJc w:val="left"/>
      <w:pPr>
        <w:ind w:left="7932" w:hanging="281"/>
      </w:pPr>
      <w:rPr>
        <w:rFonts w:hint="default"/>
      </w:rPr>
    </w:lvl>
  </w:abstractNum>
  <w:abstractNum w:abstractNumId="16">
    <w:multiLevelType w:val="hybridMultilevel"/>
    <w:lvl w:ilvl="0">
      <w:start w:val="1"/>
      <w:numFmt w:val="lowerLetter"/>
      <w:lvlText w:val="%1)"/>
      <w:lvlJc w:val="left"/>
      <w:pPr>
        <w:ind w:left="221" w:hanging="368"/>
        <w:jc w:val="left"/>
      </w:pPr>
      <w:rPr>
        <w:rFonts w:hint="default" w:ascii="Calibri" w:hAnsi="Calibri" w:eastAsia="Calibri" w:cs="Calibri"/>
        <w:spacing w:val="0"/>
        <w:w w:val="99"/>
        <w:sz w:val="26"/>
        <w:szCs w:val="26"/>
      </w:rPr>
    </w:lvl>
    <w:lvl w:ilvl="1">
      <w:start w:val="0"/>
      <w:numFmt w:val="bullet"/>
      <w:lvlText w:val="•"/>
      <w:lvlJc w:val="left"/>
      <w:pPr>
        <w:ind w:left="1184" w:hanging="368"/>
      </w:pPr>
      <w:rPr>
        <w:rFonts w:hint="default"/>
      </w:rPr>
    </w:lvl>
    <w:lvl w:ilvl="2">
      <w:start w:val="0"/>
      <w:numFmt w:val="bullet"/>
      <w:lvlText w:val="•"/>
      <w:lvlJc w:val="left"/>
      <w:pPr>
        <w:ind w:left="2148" w:hanging="368"/>
      </w:pPr>
      <w:rPr>
        <w:rFonts w:hint="default"/>
      </w:rPr>
    </w:lvl>
    <w:lvl w:ilvl="3">
      <w:start w:val="0"/>
      <w:numFmt w:val="bullet"/>
      <w:lvlText w:val="•"/>
      <w:lvlJc w:val="left"/>
      <w:pPr>
        <w:ind w:left="3112" w:hanging="368"/>
      </w:pPr>
      <w:rPr>
        <w:rFonts w:hint="default"/>
      </w:rPr>
    </w:lvl>
    <w:lvl w:ilvl="4">
      <w:start w:val="0"/>
      <w:numFmt w:val="bullet"/>
      <w:lvlText w:val="•"/>
      <w:lvlJc w:val="left"/>
      <w:pPr>
        <w:ind w:left="4076" w:hanging="368"/>
      </w:pPr>
      <w:rPr>
        <w:rFonts w:hint="default"/>
      </w:rPr>
    </w:lvl>
    <w:lvl w:ilvl="5">
      <w:start w:val="0"/>
      <w:numFmt w:val="bullet"/>
      <w:lvlText w:val="•"/>
      <w:lvlJc w:val="left"/>
      <w:pPr>
        <w:ind w:left="5040" w:hanging="368"/>
      </w:pPr>
      <w:rPr>
        <w:rFonts w:hint="default"/>
      </w:rPr>
    </w:lvl>
    <w:lvl w:ilvl="6">
      <w:start w:val="0"/>
      <w:numFmt w:val="bullet"/>
      <w:lvlText w:val="•"/>
      <w:lvlJc w:val="left"/>
      <w:pPr>
        <w:ind w:left="6004" w:hanging="368"/>
      </w:pPr>
      <w:rPr>
        <w:rFonts w:hint="default"/>
      </w:rPr>
    </w:lvl>
    <w:lvl w:ilvl="7">
      <w:start w:val="0"/>
      <w:numFmt w:val="bullet"/>
      <w:lvlText w:val="•"/>
      <w:lvlJc w:val="left"/>
      <w:pPr>
        <w:ind w:left="6968" w:hanging="368"/>
      </w:pPr>
      <w:rPr>
        <w:rFonts w:hint="default"/>
      </w:rPr>
    </w:lvl>
    <w:lvl w:ilvl="8">
      <w:start w:val="0"/>
      <w:numFmt w:val="bullet"/>
      <w:lvlText w:val="•"/>
      <w:lvlJc w:val="left"/>
      <w:pPr>
        <w:ind w:left="7932" w:hanging="368"/>
      </w:pPr>
      <w:rPr>
        <w:rFonts w:hint="default"/>
      </w:rPr>
    </w:lvl>
  </w:abstractNum>
  <w:abstractNum w:abstractNumId="15">
    <w:multiLevelType w:val="hybridMultilevel"/>
    <w:lvl w:ilvl="0">
      <w:start w:val="0"/>
      <w:numFmt w:val="bullet"/>
      <w:lvlText w:val="-"/>
      <w:lvlJc w:val="left"/>
      <w:pPr>
        <w:ind w:left="221" w:hanging="142"/>
      </w:pPr>
      <w:rPr>
        <w:rFonts w:hint="default" w:ascii="Calibri" w:hAnsi="Calibri" w:eastAsia="Calibri" w:cs="Calibri"/>
        <w:w w:val="99"/>
        <w:sz w:val="26"/>
        <w:szCs w:val="26"/>
      </w:rPr>
    </w:lvl>
    <w:lvl w:ilvl="1">
      <w:start w:val="0"/>
      <w:numFmt w:val="bullet"/>
      <w:lvlText w:val="•"/>
      <w:lvlJc w:val="left"/>
      <w:pPr>
        <w:ind w:left="1184" w:hanging="142"/>
      </w:pPr>
      <w:rPr>
        <w:rFonts w:hint="default"/>
      </w:rPr>
    </w:lvl>
    <w:lvl w:ilvl="2">
      <w:start w:val="0"/>
      <w:numFmt w:val="bullet"/>
      <w:lvlText w:val="•"/>
      <w:lvlJc w:val="left"/>
      <w:pPr>
        <w:ind w:left="2148" w:hanging="142"/>
      </w:pPr>
      <w:rPr>
        <w:rFonts w:hint="default"/>
      </w:rPr>
    </w:lvl>
    <w:lvl w:ilvl="3">
      <w:start w:val="0"/>
      <w:numFmt w:val="bullet"/>
      <w:lvlText w:val="•"/>
      <w:lvlJc w:val="left"/>
      <w:pPr>
        <w:ind w:left="3112" w:hanging="142"/>
      </w:pPr>
      <w:rPr>
        <w:rFonts w:hint="default"/>
      </w:rPr>
    </w:lvl>
    <w:lvl w:ilvl="4">
      <w:start w:val="0"/>
      <w:numFmt w:val="bullet"/>
      <w:lvlText w:val="•"/>
      <w:lvlJc w:val="left"/>
      <w:pPr>
        <w:ind w:left="4076" w:hanging="142"/>
      </w:pPr>
      <w:rPr>
        <w:rFonts w:hint="default"/>
      </w:rPr>
    </w:lvl>
    <w:lvl w:ilvl="5">
      <w:start w:val="0"/>
      <w:numFmt w:val="bullet"/>
      <w:lvlText w:val="•"/>
      <w:lvlJc w:val="left"/>
      <w:pPr>
        <w:ind w:left="5040" w:hanging="142"/>
      </w:pPr>
      <w:rPr>
        <w:rFonts w:hint="default"/>
      </w:rPr>
    </w:lvl>
    <w:lvl w:ilvl="6">
      <w:start w:val="0"/>
      <w:numFmt w:val="bullet"/>
      <w:lvlText w:val="•"/>
      <w:lvlJc w:val="left"/>
      <w:pPr>
        <w:ind w:left="6004" w:hanging="142"/>
      </w:pPr>
      <w:rPr>
        <w:rFonts w:hint="default"/>
      </w:rPr>
    </w:lvl>
    <w:lvl w:ilvl="7">
      <w:start w:val="0"/>
      <w:numFmt w:val="bullet"/>
      <w:lvlText w:val="•"/>
      <w:lvlJc w:val="left"/>
      <w:pPr>
        <w:ind w:left="6968" w:hanging="142"/>
      </w:pPr>
      <w:rPr>
        <w:rFonts w:hint="default"/>
      </w:rPr>
    </w:lvl>
    <w:lvl w:ilvl="8">
      <w:start w:val="0"/>
      <w:numFmt w:val="bullet"/>
      <w:lvlText w:val="•"/>
      <w:lvlJc w:val="left"/>
      <w:pPr>
        <w:ind w:left="7932" w:hanging="142"/>
      </w:pPr>
      <w:rPr>
        <w:rFonts w:hint="default"/>
      </w:rPr>
    </w:lvl>
  </w:abstractNum>
  <w:abstractNum w:abstractNumId="14">
    <w:multiLevelType w:val="hybridMultilevel"/>
    <w:lvl w:ilvl="0">
      <w:start w:val="1"/>
      <w:numFmt w:val="lowerLetter"/>
      <w:lvlText w:val="%1)"/>
      <w:lvlJc w:val="left"/>
      <w:pPr>
        <w:ind w:left="221" w:hanging="310"/>
        <w:jc w:val="left"/>
      </w:pPr>
      <w:rPr>
        <w:rFonts w:hint="default" w:ascii="Calibri" w:hAnsi="Calibri" w:eastAsia="Calibri" w:cs="Calibri"/>
        <w:spacing w:val="0"/>
        <w:w w:val="99"/>
        <w:sz w:val="26"/>
        <w:szCs w:val="26"/>
      </w:rPr>
    </w:lvl>
    <w:lvl w:ilvl="1">
      <w:start w:val="0"/>
      <w:numFmt w:val="bullet"/>
      <w:lvlText w:val="•"/>
      <w:lvlJc w:val="left"/>
      <w:pPr>
        <w:ind w:left="1184" w:hanging="310"/>
      </w:pPr>
      <w:rPr>
        <w:rFonts w:hint="default"/>
      </w:rPr>
    </w:lvl>
    <w:lvl w:ilvl="2">
      <w:start w:val="0"/>
      <w:numFmt w:val="bullet"/>
      <w:lvlText w:val="•"/>
      <w:lvlJc w:val="left"/>
      <w:pPr>
        <w:ind w:left="2148" w:hanging="310"/>
      </w:pPr>
      <w:rPr>
        <w:rFonts w:hint="default"/>
      </w:rPr>
    </w:lvl>
    <w:lvl w:ilvl="3">
      <w:start w:val="0"/>
      <w:numFmt w:val="bullet"/>
      <w:lvlText w:val="•"/>
      <w:lvlJc w:val="left"/>
      <w:pPr>
        <w:ind w:left="3112" w:hanging="310"/>
      </w:pPr>
      <w:rPr>
        <w:rFonts w:hint="default"/>
      </w:rPr>
    </w:lvl>
    <w:lvl w:ilvl="4">
      <w:start w:val="0"/>
      <w:numFmt w:val="bullet"/>
      <w:lvlText w:val="•"/>
      <w:lvlJc w:val="left"/>
      <w:pPr>
        <w:ind w:left="4076" w:hanging="310"/>
      </w:pPr>
      <w:rPr>
        <w:rFonts w:hint="default"/>
      </w:rPr>
    </w:lvl>
    <w:lvl w:ilvl="5">
      <w:start w:val="0"/>
      <w:numFmt w:val="bullet"/>
      <w:lvlText w:val="•"/>
      <w:lvlJc w:val="left"/>
      <w:pPr>
        <w:ind w:left="5040" w:hanging="310"/>
      </w:pPr>
      <w:rPr>
        <w:rFonts w:hint="default"/>
      </w:rPr>
    </w:lvl>
    <w:lvl w:ilvl="6">
      <w:start w:val="0"/>
      <w:numFmt w:val="bullet"/>
      <w:lvlText w:val="•"/>
      <w:lvlJc w:val="left"/>
      <w:pPr>
        <w:ind w:left="6004" w:hanging="310"/>
      </w:pPr>
      <w:rPr>
        <w:rFonts w:hint="default"/>
      </w:rPr>
    </w:lvl>
    <w:lvl w:ilvl="7">
      <w:start w:val="0"/>
      <w:numFmt w:val="bullet"/>
      <w:lvlText w:val="•"/>
      <w:lvlJc w:val="left"/>
      <w:pPr>
        <w:ind w:left="6968" w:hanging="310"/>
      </w:pPr>
      <w:rPr>
        <w:rFonts w:hint="default"/>
      </w:rPr>
    </w:lvl>
    <w:lvl w:ilvl="8">
      <w:start w:val="0"/>
      <w:numFmt w:val="bullet"/>
      <w:lvlText w:val="•"/>
      <w:lvlJc w:val="left"/>
      <w:pPr>
        <w:ind w:left="7932" w:hanging="310"/>
      </w:pPr>
      <w:rPr>
        <w:rFonts w:hint="default"/>
      </w:rPr>
    </w:lvl>
  </w:abstractNum>
  <w:abstractNum w:abstractNumId="13">
    <w:multiLevelType w:val="hybridMultilevel"/>
    <w:lvl w:ilvl="0">
      <w:start w:val="1"/>
      <w:numFmt w:val="lowerLetter"/>
      <w:lvlText w:val="%1)"/>
      <w:lvlJc w:val="left"/>
      <w:pPr>
        <w:ind w:left="221" w:hanging="269"/>
        <w:jc w:val="left"/>
      </w:pPr>
      <w:rPr>
        <w:rFonts w:hint="default" w:ascii="Calibri" w:hAnsi="Calibri" w:eastAsia="Calibri" w:cs="Calibri"/>
        <w:spacing w:val="0"/>
        <w:w w:val="99"/>
        <w:sz w:val="26"/>
        <w:szCs w:val="26"/>
      </w:rPr>
    </w:lvl>
    <w:lvl w:ilvl="1">
      <w:start w:val="0"/>
      <w:numFmt w:val="bullet"/>
      <w:lvlText w:val="•"/>
      <w:lvlJc w:val="left"/>
      <w:pPr>
        <w:ind w:left="1184" w:hanging="269"/>
      </w:pPr>
      <w:rPr>
        <w:rFonts w:hint="default"/>
      </w:rPr>
    </w:lvl>
    <w:lvl w:ilvl="2">
      <w:start w:val="0"/>
      <w:numFmt w:val="bullet"/>
      <w:lvlText w:val="•"/>
      <w:lvlJc w:val="left"/>
      <w:pPr>
        <w:ind w:left="2148" w:hanging="269"/>
      </w:pPr>
      <w:rPr>
        <w:rFonts w:hint="default"/>
      </w:rPr>
    </w:lvl>
    <w:lvl w:ilvl="3">
      <w:start w:val="0"/>
      <w:numFmt w:val="bullet"/>
      <w:lvlText w:val="•"/>
      <w:lvlJc w:val="left"/>
      <w:pPr>
        <w:ind w:left="3112" w:hanging="269"/>
      </w:pPr>
      <w:rPr>
        <w:rFonts w:hint="default"/>
      </w:rPr>
    </w:lvl>
    <w:lvl w:ilvl="4">
      <w:start w:val="0"/>
      <w:numFmt w:val="bullet"/>
      <w:lvlText w:val="•"/>
      <w:lvlJc w:val="left"/>
      <w:pPr>
        <w:ind w:left="4076" w:hanging="269"/>
      </w:pPr>
      <w:rPr>
        <w:rFonts w:hint="default"/>
      </w:rPr>
    </w:lvl>
    <w:lvl w:ilvl="5">
      <w:start w:val="0"/>
      <w:numFmt w:val="bullet"/>
      <w:lvlText w:val="•"/>
      <w:lvlJc w:val="left"/>
      <w:pPr>
        <w:ind w:left="5040" w:hanging="269"/>
      </w:pPr>
      <w:rPr>
        <w:rFonts w:hint="default"/>
      </w:rPr>
    </w:lvl>
    <w:lvl w:ilvl="6">
      <w:start w:val="0"/>
      <w:numFmt w:val="bullet"/>
      <w:lvlText w:val="•"/>
      <w:lvlJc w:val="left"/>
      <w:pPr>
        <w:ind w:left="6004" w:hanging="269"/>
      </w:pPr>
      <w:rPr>
        <w:rFonts w:hint="default"/>
      </w:rPr>
    </w:lvl>
    <w:lvl w:ilvl="7">
      <w:start w:val="0"/>
      <w:numFmt w:val="bullet"/>
      <w:lvlText w:val="•"/>
      <w:lvlJc w:val="left"/>
      <w:pPr>
        <w:ind w:left="6968" w:hanging="269"/>
      </w:pPr>
      <w:rPr>
        <w:rFonts w:hint="default"/>
      </w:rPr>
    </w:lvl>
    <w:lvl w:ilvl="8">
      <w:start w:val="0"/>
      <w:numFmt w:val="bullet"/>
      <w:lvlText w:val="•"/>
      <w:lvlJc w:val="left"/>
      <w:pPr>
        <w:ind w:left="7932" w:hanging="269"/>
      </w:pPr>
      <w:rPr>
        <w:rFonts w:hint="default"/>
      </w:rPr>
    </w:lvl>
  </w:abstractNum>
  <w:abstractNum w:abstractNumId="12">
    <w:multiLevelType w:val="hybridMultilevel"/>
    <w:lvl w:ilvl="0">
      <w:start w:val="1"/>
      <w:numFmt w:val="lowerLetter"/>
      <w:lvlText w:val="%1)"/>
      <w:lvlJc w:val="left"/>
      <w:pPr>
        <w:ind w:left="221" w:hanging="269"/>
        <w:jc w:val="left"/>
      </w:pPr>
      <w:rPr>
        <w:rFonts w:hint="default" w:ascii="Calibri" w:hAnsi="Calibri" w:eastAsia="Calibri" w:cs="Calibri"/>
        <w:spacing w:val="0"/>
        <w:w w:val="99"/>
        <w:sz w:val="26"/>
        <w:szCs w:val="26"/>
      </w:rPr>
    </w:lvl>
    <w:lvl w:ilvl="1">
      <w:start w:val="0"/>
      <w:numFmt w:val="bullet"/>
      <w:lvlText w:val="•"/>
      <w:lvlJc w:val="left"/>
      <w:pPr>
        <w:ind w:left="1184" w:hanging="269"/>
      </w:pPr>
      <w:rPr>
        <w:rFonts w:hint="default"/>
      </w:rPr>
    </w:lvl>
    <w:lvl w:ilvl="2">
      <w:start w:val="0"/>
      <w:numFmt w:val="bullet"/>
      <w:lvlText w:val="•"/>
      <w:lvlJc w:val="left"/>
      <w:pPr>
        <w:ind w:left="2148" w:hanging="269"/>
      </w:pPr>
      <w:rPr>
        <w:rFonts w:hint="default"/>
      </w:rPr>
    </w:lvl>
    <w:lvl w:ilvl="3">
      <w:start w:val="0"/>
      <w:numFmt w:val="bullet"/>
      <w:lvlText w:val="•"/>
      <w:lvlJc w:val="left"/>
      <w:pPr>
        <w:ind w:left="3112" w:hanging="269"/>
      </w:pPr>
      <w:rPr>
        <w:rFonts w:hint="default"/>
      </w:rPr>
    </w:lvl>
    <w:lvl w:ilvl="4">
      <w:start w:val="0"/>
      <w:numFmt w:val="bullet"/>
      <w:lvlText w:val="•"/>
      <w:lvlJc w:val="left"/>
      <w:pPr>
        <w:ind w:left="4076" w:hanging="269"/>
      </w:pPr>
      <w:rPr>
        <w:rFonts w:hint="default"/>
      </w:rPr>
    </w:lvl>
    <w:lvl w:ilvl="5">
      <w:start w:val="0"/>
      <w:numFmt w:val="bullet"/>
      <w:lvlText w:val="•"/>
      <w:lvlJc w:val="left"/>
      <w:pPr>
        <w:ind w:left="5040" w:hanging="269"/>
      </w:pPr>
      <w:rPr>
        <w:rFonts w:hint="default"/>
      </w:rPr>
    </w:lvl>
    <w:lvl w:ilvl="6">
      <w:start w:val="0"/>
      <w:numFmt w:val="bullet"/>
      <w:lvlText w:val="•"/>
      <w:lvlJc w:val="left"/>
      <w:pPr>
        <w:ind w:left="6004" w:hanging="269"/>
      </w:pPr>
      <w:rPr>
        <w:rFonts w:hint="default"/>
      </w:rPr>
    </w:lvl>
    <w:lvl w:ilvl="7">
      <w:start w:val="0"/>
      <w:numFmt w:val="bullet"/>
      <w:lvlText w:val="•"/>
      <w:lvlJc w:val="left"/>
      <w:pPr>
        <w:ind w:left="6968" w:hanging="269"/>
      </w:pPr>
      <w:rPr>
        <w:rFonts w:hint="default"/>
      </w:rPr>
    </w:lvl>
    <w:lvl w:ilvl="8">
      <w:start w:val="0"/>
      <w:numFmt w:val="bullet"/>
      <w:lvlText w:val="•"/>
      <w:lvlJc w:val="left"/>
      <w:pPr>
        <w:ind w:left="7932" w:hanging="269"/>
      </w:pPr>
      <w:rPr>
        <w:rFonts w:hint="default"/>
      </w:rPr>
    </w:lvl>
  </w:abstractNum>
  <w:abstractNum w:abstractNumId="11">
    <w:multiLevelType w:val="hybridMultilevel"/>
    <w:lvl w:ilvl="0">
      <w:start w:val="9"/>
      <w:numFmt w:val="decimal"/>
      <w:lvlText w:val="%1"/>
      <w:lvlJc w:val="left"/>
      <w:pPr>
        <w:ind w:left="221" w:hanging="430"/>
        <w:jc w:val="left"/>
      </w:pPr>
      <w:rPr>
        <w:rFonts w:hint="default"/>
      </w:rPr>
    </w:lvl>
    <w:lvl w:ilvl="1">
      <w:start w:val="1"/>
      <w:numFmt w:val="decimal"/>
      <w:lvlText w:val="%1.%2"/>
      <w:lvlJc w:val="left"/>
      <w:pPr>
        <w:ind w:left="221" w:hanging="430"/>
        <w:jc w:val="left"/>
      </w:pPr>
      <w:rPr>
        <w:rFonts w:hint="default" w:ascii="Calibri" w:hAnsi="Calibri" w:eastAsia="Calibri" w:cs="Calibri"/>
        <w:spacing w:val="0"/>
        <w:w w:val="99"/>
        <w:sz w:val="26"/>
        <w:szCs w:val="26"/>
      </w:rPr>
    </w:lvl>
    <w:lvl w:ilvl="2">
      <w:start w:val="0"/>
      <w:numFmt w:val="bullet"/>
      <w:lvlText w:val="•"/>
      <w:lvlJc w:val="left"/>
      <w:pPr>
        <w:ind w:left="1308" w:hanging="430"/>
      </w:pPr>
      <w:rPr>
        <w:rFonts w:hint="default"/>
      </w:rPr>
    </w:lvl>
    <w:lvl w:ilvl="3">
      <w:start w:val="0"/>
      <w:numFmt w:val="bullet"/>
      <w:lvlText w:val="•"/>
      <w:lvlJc w:val="left"/>
      <w:pPr>
        <w:ind w:left="2377" w:hanging="430"/>
      </w:pPr>
      <w:rPr>
        <w:rFonts w:hint="default"/>
      </w:rPr>
    </w:lvl>
    <w:lvl w:ilvl="4">
      <w:start w:val="0"/>
      <w:numFmt w:val="bullet"/>
      <w:lvlText w:val="•"/>
      <w:lvlJc w:val="left"/>
      <w:pPr>
        <w:ind w:left="3446" w:hanging="430"/>
      </w:pPr>
      <w:rPr>
        <w:rFonts w:hint="default"/>
      </w:rPr>
    </w:lvl>
    <w:lvl w:ilvl="5">
      <w:start w:val="0"/>
      <w:numFmt w:val="bullet"/>
      <w:lvlText w:val="•"/>
      <w:lvlJc w:val="left"/>
      <w:pPr>
        <w:ind w:left="4515" w:hanging="430"/>
      </w:pPr>
      <w:rPr>
        <w:rFonts w:hint="default"/>
      </w:rPr>
    </w:lvl>
    <w:lvl w:ilvl="6">
      <w:start w:val="0"/>
      <w:numFmt w:val="bullet"/>
      <w:lvlText w:val="•"/>
      <w:lvlJc w:val="left"/>
      <w:pPr>
        <w:ind w:left="5584" w:hanging="430"/>
      </w:pPr>
      <w:rPr>
        <w:rFonts w:hint="default"/>
      </w:rPr>
    </w:lvl>
    <w:lvl w:ilvl="7">
      <w:start w:val="0"/>
      <w:numFmt w:val="bullet"/>
      <w:lvlText w:val="•"/>
      <w:lvlJc w:val="left"/>
      <w:pPr>
        <w:ind w:left="6653" w:hanging="430"/>
      </w:pPr>
      <w:rPr>
        <w:rFonts w:hint="default"/>
      </w:rPr>
    </w:lvl>
    <w:lvl w:ilvl="8">
      <w:start w:val="0"/>
      <w:numFmt w:val="bullet"/>
      <w:lvlText w:val="•"/>
      <w:lvlJc w:val="left"/>
      <w:pPr>
        <w:ind w:left="7722" w:hanging="430"/>
      </w:pPr>
      <w:rPr>
        <w:rFonts w:hint="default"/>
      </w:rPr>
    </w:lvl>
  </w:abstractNum>
  <w:abstractNum w:abstractNumId="10">
    <w:multiLevelType w:val="hybridMultilevel"/>
    <w:lvl w:ilvl="0">
      <w:start w:val="1"/>
      <w:numFmt w:val="lowerLetter"/>
      <w:lvlText w:val="%1)"/>
      <w:lvlJc w:val="left"/>
      <w:pPr>
        <w:ind w:left="221" w:hanging="269"/>
        <w:jc w:val="left"/>
      </w:pPr>
      <w:rPr>
        <w:rFonts w:hint="default" w:ascii="Calibri" w:hAnsi="Calibri" w:eastAsia="Calibri" w:cs="Calibri"/>
        <w:spacing w:val="0"/>
        <w:w w:val="99"/>
        <w:sz w:val="26"/>
        <w:szCs w:val="26"/>
      </w:rPr>
    </w:lvl>
    <w:lvl w:ilvl="1">
      <w:start w:val="0"/>
      <w:numFmt w:val="bullet"/>
      <w:lvlText w:val="•"/>
      <w:lvlJc w:val="left"/>
      <w:pPr>
        <w:ind w:left="1184" w:hanging="269"/>
      </w:pPr>
      <w:rPr>
        <w:rFonts w:hint="default"/>
      </w:rPr>
    </w:lvl>
    <w:lvl w:ilvl="2">
      <w:start w:val="0"/>
      <w:numFmt w:val="bullet"/>
      <w:lvlText w:val="•"/>
      <w:lvlJc w:val="left"/>
      <w:pPr>
        <w:ind w:left="2148" w:hanging="269"/>
      </w:pPr>
      <w:rPr>
        <w:rFonts w:hint="default"/>
      </w:rPr>
    </w:lvl>
    <w:lvl w:ilvl="3">
      <w:start w:val="0"/>
      <w:numFmt w:val="bullet"/>
      <w:lvlText w:val="•"/>
      <w:lvlJc w:val="left"/>
      <w:pPr>
        <w:ind w:left="3112" w:hanging="269"/>
      </w:pPr>
      <w:rPr>
        <w:rFonts w:hint="default"/>
      </w:rPr>
    </w:lvl>
    <w:lvl w:ilvl="4">
      <w:start w:val="0"/>
      <w:numFmt w:val="bullet"/>
      <w:lvlText w:val="•"/>
      <w:lvlJc w:val="left"/>
      <w:pPr>
        <w:ind w:left="4076" w:hanging="269"/>
      </w:pPr>
      <w:rPr>
        <w:rFonts w:hint="default"/>
      </w:rPr>
    </w:lvl>
    <w:lvl w:ilvl="5">
      <w:start w:val="0"/>
      <w:numFmt w:val="bullet"/>
      <w:lvlText w:val="•"/>
      <w:lvlJc w:val="left"/>
      <w:pPr>
        <w:ind w:left="5040" w:hanging="269"/>
      </w:pPr>
      <w:rPr>
        <w:rFonts w:hint="default"/>
      </w:rPr>
    </w:lvl>
    <w:lvl w:ilvl="6">
      <w:start w:val="0"/>
      <w:numFmt w:val="bullet"/>
      <w:lvlText w:val="•"/>
      <w:lvlJc w:val="left"/>
      <w:pPr>
        <w:ind w:left="6004" w:hanging="269"/>
      </w:pPr>
      <w:rPr>
        <w:rFonts w:hint="default"/>
      </w:rPr>
    </w:lvl>
    <w:lvl w:ilvl="7">
      <w:start w:val="0"/>
      <w:numFmt w:val="bullet"/>
      <w:lvlText w:val="•"/>
      <w:lvlJc w:val="left"/>
      <w:pPr>
        <w:ind w:left="6968" w:hanging="269"/>
      </w:pPr>
      <w:rPr>
        <w:rFonts w:hint="default"/>
      </w:rPr>
    </w:lvl>
    <w:lvl w:ilvl="8">
      <w:start w:val="0"/>
      <w:numFmt w:val="bullet"/>
      <w:lvlText w:val="•"/>
      <w:lvlJc w:val="left"/>
      <w:pPr>
        <w:ind w:left="7932" w:hanging="269"/>
      </w:pPr>
      <w:rPr>
        <w:rFonts w:hint="default"/>
      </w:rPr>
    </w:lvl>
  </w:abstractNum>
  <w:abstractNum w:abstractNumId="9">
    <w:multiLevelType w:val="hybridMultilevel"/>
    <w:lvl w:ilvl="0">
      <w:start w:val="7"/>
      <w:numFmt w:val="decimal"/>
      <w:lvlText w:val="%1"/>
      <w:lvlJc w:val="left"/>
      <w:pPr>
        <w:ind w:left="221" w:hanging="399"/>
        <w:jc w:val="left"/>
      </w:pPr>
      <w:rPr>
        <w:rFonts w:hint="default"/>
      </w:rPr>
    </w:lvl>
    <w:lvl w:ilvl="1">
      <w:start w:val="7"/>
      <w:numFmt w:val="decimal"/>
      <w:lvlText w:val="%1.%2"/>
      <w:lvlJc w:val="left"/>
      <w:pPr>
        <w:ind w:left="221" w:hanging="399"/>
        <w:jc w:val="left"/>
      </w:pPr>
      <w:rPr>
        <w:rFonts w:hint="default" w:ascii="Calibri" w:hAnsi="Calibri" w:eastAsia="Calibri" w:cs="Calibri"/>
        <w:spacing w:val="0"/>
        <w:w w:val="99"/>
        <w:sz w:val="26"/>
        <w:szCs w:val="26"/>
      </w:rPr>
    </w:lvl>
    <w:lvl w:ilvl="2">
      <w:start w:val="0"/>
      <w:numFmt w:val="bullet"/>
      <w:lvlText w:val="•"/>
      <w:lvlJc w:val="left"/>
      <w:pPr>
        <w:ind w:left="2148" w:hanging="399"/>
      </w:pPr>
      <w:rPr>
        <w:rFonts w:hint="default"/>
      </w:rPr>
    </w:lvl>
    <w:lvl w:ilvl="3">
      <w:start w:val="0"/>
      <w:numFmt w:val="bullet"/>
      <w:lvlText w:val="•"/>
      <w:lvlJc w:val="left"/>
      <w:pPr>
        <w:ind w:left="3112" w:hanging="399"/>
      </w:pPr>
      <w:rPr>
        <w:rFonts w:hint="default"/>
      </w:rPr>
    </w:lvl>
    <w:lvl w:ilvl="4">
      <w:start w:val="0"/>
      <w:numFmt w:val="bullet"/>
      <w:lvlText w:val="•"/>
      <w:lvlJc w:val="left"/>
      <w:pPr>
        <w:ind w:left="4076" w:hanging="399"/>
      </w:pPr>
      <w:rPr>
        <w:rFonts w:hint="default"/>
      </w:rPr>
    </w:lvl>
    <w:lvl w:ilvl="5">
      <w:start w:val="0"/>
      <w:numFmt w:val="bullet"/>
      <w:lvlText w:val="•"/>
      <w:lvlJc w:val="left"/>
      <w:pPr>
        <w:ind w:left="5040" w:hanging="399"/>
      </w:pPr>
      <w:rPr>
        <w:rFonts w:hint="default"/>
      </w:rPr>
    </w:lvl>
    <w:lvl w:ilvl="6">
      <w:start w:val="0"/>
      <w:numFmt w:val="bullet"/>
      <w:lvlText w:val="•"/>
      <w:lvlJc w:val="left"/>
      <w:pPr>
        <w:ind w:left="6004" w:hanging="399"/>
      </w:pPr>
      <w:rPr>
        <w:rFonts w:hint="default"/>
      </w:rPr>
    </w:lvl>
    <w:lvl w:ilvl="7">
      <w:start w:val="0"/>
      <w:numFmt w:val="bullet"/>
      <w:lvlText w:val="•"/>
      <w:lvlJc w:val="left"/>
      <w:pPr>
        <w:ind w:left="6968" w:hanging="399"/>
      </w:pPr>
      <w:rPr>
        <w:rFonts w:hint="default"/>
      </w:rPr>
    </w:lvl>
    <w:lvl w:ilvl="8">
      <w:start w:val="0"/>
      <w:numFmt w:val="bullet"/>
      <w:lvlText w:val="•"/>
      <w:lvlJc w:val="left"/>
      <w:pPr>
        <w:ind w:left="7932" w:hanging="399"/>
      </w:pPr>
      <w:rPr>
        <w:rFonts w:hint="default"/>
      </w:rPr>
    </w:lvl>
  </w:abstractNum>
  <w:abstractNum w:abstractNumId="8">
    <w:multiLevelType w:val="hybridMultilevel"/>
    <w:lvl w:ilvl="0">
      <w:start w:val="1"/>
      <w:numFmt w:val="lowerLetter"/>
      <w:lvlText w:val="%1)"/>
      <w:lvlJc w:val="left"/>
      <w:pPr>
        <w:ind w:left="221" w:hanging="312"/>
        <w:jc w:val="left"/>
      </w:pPr>
      <w:rPr>
        <w:rFonts w:hint="default" w:ascii="Calibri" w:hAnsi="Calibri" w:eastAsia="Calibri" w:cs="Calibri"/>
        <w:spacing w:val="0"/>
        <w:w w:val="99"/>
        <w:sz w:val="26"/>
        <w:szCs w:val="26"/>
      </w:rPr>
    </w:lvl>
    <w:lvl w:ilvl="1">
      <w:start w:val="0"/>
      <w:numFmt w:val="bullet"/>
      <w:lvlText w:val="•"/>
      <w:lvlJc w:val="left"/>
      <w:pPr>
        <w:ind w:left="1184" w:hanging="312"/>
      </w:pPr>
      <w:rPr>
        <w:rFonts w:hint="default"/>
      </w:rPr>
    </w:lvl>
    <w:lvl w:ilvl="2">
      <w:start w:val="0"/>
      <w:numFmt w:val="bullet"/>
      <w:lvlText w:val="•"/>
      <w:lvlJc w:val="left"/>
      <w:pPr>
        <w:ind w:left="2148" w:hanging="312"/>
      </w:pPr>
      <w:rPr>
        <w:rFonts w:hint="default"/>
      </w:rPr>
    </w:lvl>
    <w:lvl w:ilvl="3">
      <w:start w:val="0"/>
      <w:numFmt w:val="bullet"/>
      <w:lvlText w:val="•"/>
      <w:lvlJc w:val="left"/>
      <w:pPr>
        <w:ind w:left="3112" w:hanging="312"/>
      </w:pPr>
      <w:rPr>
        <w:rFonts w:hint="default"/>
      </w:rPr>
    </w:lvl>
    <w:lvl w:ilvl="4">
      <w:start w:val="0"/>
      <w:numFmt w:val="bullet"/>
      <w:lvlText w:val="•"/>
      <w:lvlJc w:val="left"/>
      <w:pPr>
        <w:ind w:left="4076" w:hanging="312"/>
      </w:pPr>
      <w:rPr>
        <w:rFonts w:hint="default"/>
      </w:rPr>
    </w:lvl>
    <w:lvl w:ilvl="5">
      <w:start w:val="0"/>
      <w:numFmt w:val="bullet"/>
      <w:lvlText w:val="•"/>
      <w:lvlJc w:val="left"/>
      <w:pPr>
        <w:ind w:left="5040" w:hanging="312"/>
      </w:pPr>
      <w:rPr>
        <w:rFonts w:hint="default"/>
      </w:rPr>
    </w:lvl>
    <w:lvl w:ilvl="6">
      <w:start w:val="0"/>
      <w:numFmt w:val="bullet"/>
      <w:lvlText w:val="•"/>
      <w:lvlJc w:val="left"/>
      <w:pPr>
        <w:ind w:left="6004" w:hanging="312"/>
      </w:pPr>
      <w:rPr>
        <w:rFonts w:hint="default"/>
      </w:rPr>
    </w:lvl>
    <w:lvl w:ilvl="7">
      <w:start w:val="0"/>
      <w:numFmt w:val="bullet"/>
      <w:lvlText w:val="•"/>
      <w:lvlJc w:val="left"/>
      <w:pPr>
        <w:ind w:left="6968" w:hanging="312"/>
      </w:pPr>
      <w:rPr>
        <w:rFonts w:hint="default"/>
      </w:rPr>
    </w:lvl>
    <w:lvl w:ilvl="8">
      <w:start w:val="0"/>
      <w:numFmt w:val="bullet"/>
      <w:lvlText w:val="•"/>
      <w:lvlJc w:val="left"/>
      <w:pPr>
        <w:ind w:left="7932" w:hanging="312"/>
      </w:pPr>
      <w:rPr>
        <w:rFonts w:hint="default"/>
      </w:rPr>
    </w:lvl>
  </w:abstractNum>
  <w:abstractNum w:abstractNumId="7">
    <w:multiLevelType w:val="hybridMultilevel"/>
    <w:lvl w:ilvl="0">
      <w:start w:val="7"/>
      <w:numFmt w:val="decimal"/>
      <w:lvlText w:val="%1"/>
      <w:lvlJc w:val="left"/>
      <w:pPr>
        <w:ind w:left="221" w:hanging="418"/>
        <w:jc w:val="left"/>
      </w:pPr>
      <w:rPr>
        <w:rFonts w:hint="default"/>
      </w:rPr>
    </w:lvl>
    <w:lvl w:ilvl="1">
      <w:start w:val="2"/>
      <w:numFmt w:val="decimal"/>
      <w:lvlText w:val="%1.%2"/>
      <w:lvlJc w:val="left"/>
      <w:pPr>
        <w:ind w:left="221" w:hanging="418"/>
        <w:jc w:val="left"/>
      </w:pPr>
      <w:rPr>
        <w:rFonts w:hint="default"/>
        <w:spacing w:val="0"/>
        <w:w w:val="99"/>
      </w:rPr>
    </w:lvl>
    <w:lvl w:ilvl="2">
      <w:start w:val="1"/>
      <w:numFmt w:val="decimal"/>
      <w:lvlText w:val="%1.%2.%3"/>
      <w:lvlJc w:val="left"/>
      <w:pPr>
        <w:ind w:left="221" w:hanging="622"/>
        <w:jc w:val="left"/>
      </w:pPr>
      <w:rPr>
        <w:rFonts w:hint="default" w:ascii="Calibri" w:hAnsi="Calibri" w:eastAsia="Calibri" w:cs="Calibri"/>
        <w:spacing w:val="0"/>
        <w:w w:val="99"/>
        <w:sz w:val="26"/>
        <w:szCs w:val="26"/>
      </w:rPr>
    </w:lvl>
    <w:lvl w:ilvl="3">
      <w:start w:val="0"/>
      <w:numFmt w:val="bullet"/>
      <w:lvlText w:val="•"/>
      <w:lvlJc w:val="left"/>
      <w:pPr>
        <w:ind w:left="3112" w:hanging="622"/>
      </w:pPr>
      <w:rPr>
        <w:rFonts w:hint="default"/>
      </w:rPr>
    </w:lvl>
    <w:lvl w:ilvl="4">
      <w:start w:val="0"/>
      <w:numFmt w:val="bullet"/>
      <w:lvlText w:val="•"/>
      <w:lvlJc w:val="left"/>
      <w:pPr>
        <w:ind w:left="4076" w:hanging="622"/>
      </w:pPr>
      <w:rPr>
        <w:rFonts w:hint="default"/>
      </w:rPr>
    </w:lvl>
    <w:lvl w:ilvl="5">
      <w:start w:val="0"/>
      <w:numFmt w:val="bullet"/>
      <w:lvlText w:val="•"/>
      <w:lvlJc w:val="left"/>
      <w:pPr>
        <w:ind w:left="5040" w:hanging="622"/>
      </w:pPr>
      <w:rPr>
        <w:rFonts w:hint="default"/>
      </w:rPr>
    </w:lvl>
    <w:lvl w:ilvl="6">
      <w:start w:val="0"/>
      <w:numFmt w:val="bullet"/>
      <w:lvlText w:val="•"/>
      <w:lvlJc w:val="left"/>
      <w:pPr>
        <w:ind w:left="6004" w:hanging="622"/>
      </w:pPr>
      <w:rPr>
        <w:rFonts w:hint="default"/>
      </w:rPr>
    </w:lvl>
    <w:lvl w:ilvl="7">
      <w:start w:val="0"/>
      <w:numFmt w:val="bullet"/>
      <w:lvlText w:val="•"/>
      <w:lvlJc w:val="left"/>
      <w:pPr>
        <w:ind w:left="6968" w:hanging="622"/>
      </w:pPr>
      <w:rPr>
        <w:rFonts w:hint="default"/>
      </w:rPr>
    </w:lvl>
    <w:lvl w:ilvl="8">
      <w:start w:val="0"/>
      <w:numFmt w:val="bullet"/>
      <w:lvlText w:val="•"/>
      <w:lvlJc w:val="left"/>
      <w:pPr>
        <w:ind w:left="7932" w:hanging="622"/>
      </w:pPr>
      <w:rPr>
        <w:rFonts w:hint="default"/>
      </w:rPr>
    </w:lvl>
  </w:abstractNum>
  <w:abstractNum w:abstractNumId="6">
    <w:multiLevelType w:val="hybridMultilevel"/>
    <w:lvl w:ilvl="0">
      <w:start w:val="1"/>
      <w:numFmt w:val="lowerLetter"/>
      <w:lvlText w:val="%1)"/>
      <w:lvlJc w:val="left"/>
      <w:pPr>
        <w:ind w:left="221" w:hanging="303"/>
        <w:jc w:val="left"/>
      </w:pPr>
      <w:rPr>
        <w:rFonts w:hint="default" w:ascii="Calibri" w:hAnsi="Calibri" w:eastAsia="Calibri" w:cs="Calibri"/>
        <w:b/>
        <w:bCs/>
        <w:spacing w:val="0"/>
        <w:w w:val="99"/>
        <w:sz w:val="26"/>
        <w:szCs w:val="26"/>
      </w:rPr>
    </w:lvl>
    <w:lvl w:ilvl="1">
      <w:start w:val="0"/>
      <w:numFmt w:val="bullet"/>
      <w:lvlText w:val="•"/>
      <w:lvlJc w:val="left"/>
      <w:pPr>
        <w:ind w:left="1184" w:hanging="303"/>
      </w:pPr>
      <w:rPr>
        <w:rFonts w:hint="default"/>
      </w:rPr>
    </w:lvl>
    <w:lvl w:ilvl="2">
      <w:start w:val="0"/>
      <w:numFmt w:val="bullet"/>
      <w:lvlText w:val="•"/>
      <w:lvlJc w:val="left"/>
      <w:pPr>
        <w:ind w:left="2148" w:hanging="303"/>
      </w:pPr>
      <w:rPr>
        <w:rFonts w:hint="default"/>
      </w:rPr>
    </w:lvl>
    <w:lvl w:ilvl="3">
      <w:start w:val="0"/>
      <w:numFmt w:val="bullet"/>
      <w:lvlText w:val="•"/>
      <w:lvlJc w:val="left"/>
      <w:pPr>
        <w:ind w:left="3112" w:hanging="303"/>
      </w:pPr>
      <w:rPr>
        <w:rFonts w:hint="default"/>
      </w:rPr>
    </w:lvl>
    <w:lvl w:ilvl="4">
      <w:start w:val="0"/>
      <w:numFmt w:val="bullet"/>
      <w:lvlText w:val="•"/>
      <w:lvlJc w:val="left"/>
      <w:pPr>
        <w:ind w:left="4076" w:hanging="303"/>
      </w:pPr>
      <w:rPr>
        <w:rFonts w:hint="default"/>
      </w:rPr>
    </w:lvl>
    <w:lvl w:ilvl="5">
      <w:start w:val="0"/>
      <w:numFmt w:val="bullet"/>
      <w:lvlText w:val="•"/>
      <w:lvlJc w:val="left"/>
      <w:pPr>
        <w:ind w:left="5040" w:hanging="303"/>
      </w:pPr>
      <w:rPr>
        <w:rFonts w:hint="default"/>
      </w:rPr>
    </w:lvl>
    <w:lvl w:ilvl="6">
      <w:start w:val="0"/>
      <w:numFmt w:val="bullet"/>
      <w:lvlText w:val="•"/>
      <w:lvlJc w:val="left"/>
      <w:pPr>
        <w:ind w:left="6004" w:hanging="303"/>
      </w:pPr>
      <w:rPr>
        <w:rFonts w:hint="default"/>
      </w:rPr>
    </w:lvl>
    <w:lvl w:ilvl="7">
      <w:start w:val="0"/>
      <w:numFmt w:val="bullet"/>
      <w:lvlText w:val="•"/>
      <w:lvlJc w:val="left"/>
      <w:pPr>
        <w:ind w:left="6968" w:hanging="303"/>
      </w:pPr>
      <w:rPr>
        <w:rFonts w:hint="default"/>
      </w:rPr>
    </w:lvl>
    <w:lvl w:ilvl="8">
      <w:start w:val="0"/>
      <w:numFmt w:val="bullet"/>
      <w:lvlText w:val="•"/>
      <w:lvlJc w:val="left"/>
      <w:pPr>
        <w:ind w:left="7932" w:hanging="303"/>
      </w:pPr>
      <w:rPr>
        <w:rFonts w:hint="default"/>
      </w:rPr>
    </w:lvl>
  </w:abstractNum>
  <w:abstractNum w:abstractNumId="5">
    <w:multiLevelType w:val="hybridMultilevel"/>
    <w:lvl w:ilvl="0">
      <w:start w:val="1"/>
      <w:numFmt w:val="lowerLetter"/>
      <w:lvlText w:val="%1)"/>
      <w:lvlJc w:val="left"/>
      <w:pPr>
        <w:ind w:left="221" w:hanging="274"/>
        <w:jc w:val="left"/>
      </w:pPr>
      <w:rPr>
        <w:rFonts w:hint="default" w:ascii="Calibri" w:hAnsi="Calibri" w:eastAsia="Calibri" w:cs="Calibri"/>
        <w:b/>
        <w:bCs/>
        <w:spacing w:val="0"/>
        <w:w w:val="99"/>
        <w:sz w:val="26"/>
        <w:szCs w:val="26"/>
      </w:rPr>
    </w:lvl>
    <w:lvl w:ilvl="1">
      <w:start w:val="0"/>
      <w:numFmt w:val="bullet"/>
      <w:lvlText w:val="•"/>
      <w:lvlJc w:val="left"/>
      <w:pPr>
        <w:ind w:left="1184" w:hanging="274"/>
      </w:pPr>
      <w:rPr>
        <w:rFonts w:hint="default"/>
      </w:rPr>
    </w:lvl>
    <w:lvl w:ilvl="2">
      <w:start w:val="0"/>
      <w:numFmt w:val="bullet"/>
      <w:lvlText w:val="•"/>
      <w:lvlJc w:val="left"/>
      <w:pPr>
        <w:ind w:left="2148" w:hanging="274"/>
      </w:pPr>
      <w:rPr>
        <w:rFonts w:hint="default"/>
      </w:rPr>
    </w:lvl>
    <w:lvl w:ilvl="3">
      <w:start w:val="0"/>
      <w:numFmt w:val="bullet"/>
      <w:lvlText w:val="•"/>
      <w:lvlJc w:val="left"/>
      <w:pPr>
        <w:ind w:left="3112" w:hanging="274"/>
      </w:pPr>
      <w:rPr>
        <w:rFonts w:hint="default"/>
      </w:rPr>
    </w:lvl>
    <w:lvl w:ilvl="4">
      <w:start w:val="0"/>
      <w:numFmt w:val="bullet"/>
      <w:lvlText w:val="•"/>
      <w:lvlJc w:val="left"/>
      <w:pPr>
        <w:ind w:left="4076" w:hanging="274"/>
      </w:pPr>
      <w:rPr>
        <w:rFonts w:hint="default"/>
      </w:rPr>
    </w:lvl>
    <w:lvl w:ilvl="5">
      <w:start w:val="0"/>
      <w:numFmt w:val="bullet"/>
      <w:lvlText w:val="•"/>
      <w:lvlJc w:val="left"/>
      <w:pPr>
        <w:ind w:left="5040" w:hanging="274"/>
      </w:pPr>
      <w:rPr>
        <w:rFonts w:hint="default"/>
      </w:rPr>
    </w:lvl>
    <w:lvl w:ilvl="6">
      <w:start w:val="0"/>
      <w:numFmt w:val="bullet"/>
      <w:lvlText w:val="•"/>
      <w:lvlJc w:val="left"/>
      <w:pPr>
        <w:ind w:left="6004" w:hanging="274"/>
      </w:pPr>
      <w:rPr>
        <w:rFonts w:hint="default"/>
      </w:rPr>
    </w:lvl>
    <w:lvl w:ilvl="7">
      <w:start w:val="0"/>
      <w:numFmt w:val="bullet"/>
      <w:lvlText w:val="•"/>
      <w:lvlJc w:val="left"/>
      <w:pPr>
        <w:ind w:left="6968" w:hanging="274"/>
      </w:pPr>
      <w:rPr>
        <w:rFonts w:hint="default"/>
      </w:rPr>
    </w:lvl>
    <w:lvl w:ilvl="8">
      <w:start w:val="0"/>
      <w:numFmt w:val="bullet"/>
      <w:lvlText w:val="•"/>
      <w:lvlJc w:val="left"/>
      <w:pPr>
        <w:ind w:left="7932" w:hanging="274"/>
      </w:pPr>
      <w:rPr>
        <w:rFonts w:hint="default"/>
      </w:rPr>
    </w:lvl>
  </w:abstractNum>
  <w:abstractNum w:abstractNumId="4">
    <w:multiLevelType w:val="hybridMultilevel"/>
    <w:lvl w:ilvl="0">
      <w:start w:val="1"/>
      <w:numFmt w:val="lowerLetter"/>
      <w:lvlText w:val="%1)"/>
      <w:lvlJc w:val="left"/>
      <w:pPr>
        <w:ind w:left="221" w:hanging="274"/>
        <w:jc w:val="left"/>
      </w:pPr>
      <w:rPr>
        <w:rFonts w:hint="default" w:ascii="Calibri" w:hAnsi="Calibri" w:eastAsia="Calibri" w:cs="Calibri"/>
        <w:b/>
        <w:bCs/>
        <w:spacing w:val="0"/>
        <w:w w:val="99"/>
        <w:sz w:val="26"/>
        <w:szCs w:val="26"/>
      </w:rPr>
    </w:lvl>
    <w:lvl w:ilvl="1">
      <w:start w:val="0"/>
      <w:numFmt w:val="bullet"/>
      <w:lvlText w:val="•"/>
      <w:lvlJc w:val="left"/>
      <w:pPr>
        <w:ind w:left="1184" w:hanging="274"/>
      </w:pPr>
      <w:rPr>
        <w:rFonts w:hint="default"/>
      </w:rPr>
    </w:lvl>
    <w:lvl w:ilvl="2">
      <w:start w:val="0"/>
      <w:numFmt w:val="bullet"/>
      <w:lvlText w:val="•"/>
      <w:lvlJc w:val="left"/>
      <w:pPr>
        <w:ind w:left="2148" w:hanging="274"/>
      </w:pPr>
      <w:rPr>
        <w:rFonts w:hint="default"/>
      </w:rPr>
    </w:lvl>
    <w:lvl w:ilvl="3">
      <w:start w:val="0"/>
      <w:numFmt w:val="bullet"/>
      <w:lvlText w:val="•"/>
      <w:lvlJc w:val="left"/>
      <w:pPr>
        <w:ind w:left="3112" w:hanging="274"/>
      </w:pPr>
      <w:rPr>
        <w:rFonts w:hint="default"/>
      </w:rPr>
    </w:lvl>
    <w:lvl w:ilvl="4">
      <w:start w:val="0"/>
      <w:numFmt w:val="bullet"/>
      <w:lvlText w:val="•"/>
      <w:lvlJc w:val="left"/>
      <w:pPr>
        <w:ind w:left="4076" w:hanging="274"/>
      </w:pPr>
      <w:rPr>
        <w:rFonts w:hint="default"/>
      </w:rPr>
    </w:lvl>
    <w:lvl w:ilvl="5">
      <w:start w:val="0"/>
      <w:numFmt w:val="bullet"/>
      <w:lvlText w:val="•"/>
      <w:lvlJc w:val="left"/>
      <w:pPr>
        <w:ind w:left="5040" w:hanging="274"/>
      </w:pPr>
      <w:rPr>
        <w:rFonts w:hint="default"/>
      </w:rPr>
    </w:lvl>
    <w:lvl w:ilvl="6">
      <w:start w:val="0"/>
      <w:numFmt w:val="bullet"/>
      <w:lvlText w:val="•"/>
      <w:lvlJc w:val="left"/>
      <w:pPr>
        <w:ind w:left="6004" w:hanging="274"/>
      </w:pPr>
      <w:rPr>
        <w:rFonts w:hint="default"/>
      </w:rPr>
    </w:lvl>
    <w:lvl w:ilvl="7">
      <w:start w:val="0"/>
      <w:numFmt w:val="bullet"/>
      <w:lvlText w:val="•"/>
      <w:lvlJc w:val="left"/>
      <w:pPr>
        <w:ind w:left="6968" w:hanging="274"/>
      </w:pPr>
      <w:rPr>
        <w:rFonts w:hint="default"/>
      </w:rPr>
    </w:lvl>
    <w:lvl w:ilvl="8">
      <w:start w:val="0"/>
      <w:numFmt w:val="bullet"/>
      <w:lvlText w:val="•"/>
      <w:lvlJc w:val="left"/>
      <w:pPr>
        <w:ind w:left="7932" w:hanging="274"/>
      </w:pPr>
      <w:rPr>
        <w:rFonts w:hint="default"/>
      </w:rPr>
    </w:lvl>
  </w:abstractNum>
  <w:abstractNum w:abstractNumId="3">
    <w:multiLevelType w:val="hybridMultilevel"/>
    <w:lvl w:ilvl="0">
      <w:start w:val="7"/>
      <w:numFmt w:val="decimal"/>
      <w:lvlText w:val="%1."/>
      <w:lvlJc w:val="left"/>
      <w:pPr>
        <w:ind w:left="488" w:hanging="267"/>
        <w:jc w:val="left"/>
      </w:pPr>
      <w:rPr>
        <w:rFonts w:hint="default" w:ascii="Calibri" w:hAnsi="Calibri" w:eastAsia="Calibri" w:cs="Calibri"/>
        <w:b/>
        <w:bCs/>
        <w:spacing w:val="0"/>
        <w:w w:val="99"/>
        <w:sz w:val="26"/>
        <w:szCs w:val="26"/>
      </w:rPr>
    </w:lvl>
    <w:lvl w:ilvl="1">
      <w:start w:val="1"/>
      <w:numFmt w:val="decimal"/>
      <w:lvlText w:val="%1.%2"/>
      <w:lvlJc w:val="left"/>
      <w:pPr>
        <w:ind w:left="221" w:hanging="397"/>
        <w:jc w:val="left"/>
      </w:pPr>
      <w:rPr>
        <w:rFonts w:hint="default" w:ascii="Calibri" w:hAnsi="Calibri" w:eastAsia="Calibri" w:cs="Calibri"/>
        <w:spacing w:val="0"/>
        <w:w w:val="99"/>
        <w:sz w:val="26"/>
        <w:szCs w:val="26"/>
      </w:rPr>
    </w:lvl>
    <w:lvl w:ilvl="2">
      <w:start w:val="1"/>
      <w:numFmt w:val="decimal"/>
      <w:lvlText w:val="%1.%2.%3"/>
      <w:lvlJc w:val="left"/>
      <w:pPr>
        <w:ind w:left="829" w:hanging="608"/>
        <w:jc w:val="left"/>
      </w:pPr>
      <w:rPr>
        <w:rFonts w:hint="default" w:ascii="Calibri" w:hAnsi="Calibri" w:eastAsia="Calibri" w:cs="Calibri"/>
        <w:b/>
        <w:bCs/>
        <w:spacing w:val="0"/>
        <w:w w:val="99"/>
        <w:sz w:val="26"/>
        <w:szCs w:val="26"/>
      </w:rPr>
    </w:lvl>
    <w:lvl w:ilvl="3">
      <w:start w:val="0"/>
      <w:numFmt w:val="bullet"/>
      <w:lvlText w:val="•"/>
      <w:lvlJc w:val="left"/>
      <w:pPr>
        <w:ind w:left="1950" w:hanging="608"/>
      </w:pPr>
      <w:rPr>
        <w:rFonts w:hint="default"/>
      </w:rPr>
    </w:lvl>
    <w:lvl w:ilvl="4">
      <w:start w:val="0"/>
      <w:numFmt w:val="bullet"/>
      <w:lvlText w:val="•"/>
      <w:lvlJc w:val="left"/>
      <w:pPr>
        <w:ind w:left="3080" w:hanging="608"/>
      </w:pPr>
      <w:rPr>
        <w:rFonts w:hint="default"/>
      </w:rPr>
    </w:lvl>
    <w:lvl w:ilvl="5">
      <w:start w:val="0"/>
      <w:numFmt w:val="bullet"/>
      <w:lvlText w:val="•"/>
      <w:lvlJc w:val="left"/>
      <w:pPr>
        <w:ind w:left="4210" w:hanging="608"/>
      </w:pPr>
      <w:rPr>
        <w:rFonts w:hint="default"/>
      </w:rPr>
    </w:lvl>
    <w:lvl w:ilvl="6">
      <w:start w:val="0"/>
      <w:numFmt w:val="bullet"/>
      <w:lvlText w:val="•"/>
      <w:lvlJc w:val="left"/>
      <w:pPr>
        <w:ind w:left="5340" w:hanging="608"/>
      </w:pPr>
      <w:rPr>
        <w:rFonts w:hint="default"/>
      </w:rPr>
    </w:lvl>
    <w:lvl w:ilvl="7">
      <w:start w:val="0"/>
      <w:numFmt w:val="bullet"/>
      <w:lvlText w:val="•"/>
      <w:lvlJc w:val="left"/>
      <w:pPr>
        <w:ind w:left="6470" w:hanging="608"/>
      </w:pPr>
      <w:rPr>
        <w:rFonts w:hint="default"/>
      </w:rPr>
    </w:lvl>
    <w:lvl w:ilvl="8">
      <w:start w:val="0"/>
      <w:numFmt w:val="bullet"/>
      <w:lvlText w:val="•"/>
      <w:lvlJc w:val="left"/>
      <w:pPr>
        <w:ind w:left="7600" w:hanging="608"/>
      </w:pPr>
      <w:rPr>
        <w:rFonts w:hint="default"/>
      </w:rPr>
    </w:lvl>
  </w:abstractNum>
  <w:abstractNum w:abstractNumId="2">
    <w:multiLevelType w:val="hybridMultilevel"/>
    <w:lvl w:ilvl="0">
      <w:start w:val="2"/>
      <w:numFmt w:val="decimal"/>
      <w:lvlText w:val="%1"/>
      <w:lvlJc w:val="left"/>
      <w:pPr>
        <w:ind w:left="221" w:hanging="440"/>
        <w:jc w:val="left"/>
      </w:pPr>
      <w:rPr>
        <w:rFonts w:hint="default"/>
      </w:rPr>
    </w:lvl>
    <w:lvl w:ilvl="1">
      <w:start w:val="1"/>
      <w:numFmt w:val="decimal"/>
      <w:lvlText w:val="%1.%2"/>
      <w:lvlJc w:val="left"/>
      <w:pPr>
        <w:ind w:left="221" w:hanging="440"/>
        <w:jc w:val="left"/>
      </w:pPr>
      <w:rPr>
        <w:rFonts w:hint="default" w:ascii="Calibri" w:hAnsi="Calibri" w:eastAsia="Calibri" w:cs="Calibri"/>
        <w:spacing w:val="0"/>
        <w:w w:val="99"/>
        <w:sz w:val="26"/>
        <w:szCs w:val="26"/>
      </w:rPr>
    </w:lvl>
    <w:lvl w:ilvl="2">
      <w:start w:val="0"/>
      <w:numFmt w:val="bullet"/>
      <w:lvlText w:val="•"/>
      <w:lvlJc w:val="left"/>
      <w:pPr>
        <w:ind w:left="2148" w:hanging="440"/>
      </w:pPr>
      <w:rPr>
        <w:rFonts w:hint="default"/>
      </w:rPr>
    </w:lvl>
    <w:lvl w:ilvl="3">
      <w:start w:val="0"/>
      <w:numFmt w:val="bullet"/>
      <w:lvlText w:val="•"/>
      <w:lvlJc w:val="left"/>
      <w:pPr>
        <w:ind w:left="3112" w:hanging="440"/>
      </w:pPr>
      <w:rPr>
        <w:rFonts w:hint="default"/>
      </w:rPr>
    </w:lvl>
    <w:lvl w:ilvl="4">
      <w:start w:val="0"/>
      <w:numFmt w:val="bullet"/>
      <w:lvlText w:val="•"/>
      <w:lvlJc w:val="left"/>
      <w:pPr>
        <w:ind w:left="4076" w:hanging="440"/>
      </w:pPr>
      <w:rPr>
        <w:rFonts w:hint="default"/>
      </w:rPr>
    </w:lvl>
    <w:lvl w:ilvl="5">
      <w:start w:val="0"/>
      <w:numFmt w:val="bullet"/>
      <w:lvlText w:val="•"/>
      <w:lvlJc w:val="left"/>
      <w:pPr>
        <w:ind w:left="5040" w:hanging="440"/>
      </w:pPr>
      <w:rPr>
        <w:rFonts w:hint="default"/>
      </w:rPr>
    </w:lvl>
    <w:lvl w:ilvl="6">
      <w:start w:val="0"/>
      <w:numFmt w:val="bullet"/>
      <w:lvlText w:val="•"/>
      <w:lvlJc w:val="left"/>
      <w:pPr>
        <w:ind w:left="6004" w:hanging="440"/>
      </w:pPr>
      <w:rPr>
        <w:rFonts w:hint="default"/>
      </w:rPr>
    </w:lvl>
    <w:lvl w:ilvl="7">
      <w:start w:val="0"/>
      <w:numFmt w:val="bullet"/>
      <w:lvlText w:val="•"/>
      <w:lvlJc w:val="left"/>
      <w:pPr>
        <w:ind w:left="6968" w:hanging="440"/>
      </w:pPr>
      <w:rPr>
        <w:rFonts w:hint="default"/>
      </w:rPr>
    </w:lvl>
    <w:lvl w:ilvl="8">
      <w:start w:val="0"/>
      <w:numFmt w:val="bullet"/>
      <w:lvlText w:val="•"/>
      <w:lvlJc w:val="left"/>
      <w:pPr>
        <w:ind w:left="7932" w:hanging="440"/>
      </w:pPr>
      <w:rPr>
        <w:rFonts w:hint="default"/>
      </w:rPr>
    </w:lvl>
  </w:abstractNum>
  <w:abstractNum w:abstractNumId="1">
    <w:multiLevelType w:val="hybridMultilevel"/>
    <w:lvl w:ilvl="0">
      <w:start w:val="1"/>
      <w:numFmt w:val="decimal"/>
      <w:lvlText w:val="%1"/>
      <w:lvlJc w:val="left"/>
      <w:pPr>
        <w:ind w:left="221" w:hanging="416"/>
        <w:jc w:val="left"/>
      </w:pPr>
      <w:rPr>
        <w:rFonts w:hint="default"/>
      </w:rPr>
    </w:lvl>
    <w:lvl w:ilvl="1">
      <w:start w:val="2"/>
      <w:numFmt w:val="decimal"/>
      <w:lvlText w:val="%1.%2"/>
      <w:lvlJc w:val="left"/>
      <w:pPr>
        <w:ind w:left="221" w:hanging="416"/>
        <w:jc w:val="left"/>
      </w:pPr>
      <w:rPr>
        <w:rFonts w:hint="default" w:ascii="Calibri" w:hAnsi="Calibri" w:eastAsia="Calibri" w:cs="Calibri"/>
        <w:spacing w:val="0"/>
        <w:w w:val="99"/>
        <w:sz w:val="26"/>
        <w:szCs w:val="26"/>
      </w:rPr>
    </w:lvl>
    <w:lvl w:ilvl="2">
      <w:start w:val="0"/>
      <w:numFmt w:val="bullet"/>
      <w:lvlText w:val="•"/>
      <w:lvlJc w:val="left"/>
      <w:pPr>
        <w:ind w:left="2148" w:hanging="416"/>
      </w:pPr>
      <w:rPr>
        <w:rFonts w:hint="default"/>
      </w:rPr>
    </w:lvl>
    <w:lvl w:ilvl="3">
      <w:start w:val="0"/>
      <w:numFmt w:val="bullet"/>
      <w:lvlText w:val="•"/>
      <w:lvlJc w:val="left"/>
      <w:pPr>
        <w:ind w:left="3112" w:hanging="416"/>
      </w:pPr>
      <w:rPr>
        <w:rFonts w:hint="default"/>
      </w:rPr>
    </w:lvl>
    <w:lvl w:ilvl="4">
      <w:start w:val="0"/>
      <w:numFmt w:val="bullet"/>
      <w:lvlText w:val="•"/>
      <w:lvlJc w:val="left"/>
      <w:pPr>
        <w:ind w:left="4076" w:hanging="416"/>
      </w:pPr>
      <w:rPr>
        <w:rFonts w:hint="default"/>
      </w:rPr>
    </w:lvl>
    <w:lvl w:ilvl="5">
      <w:start w:val="0"/>
      <w:numFmt w:val="bullet"/>
      <w:lvlText w:val="•"/>
      <w:lvlJc w:val="left"/>
      <w:pPr>
        <w:ind w:left="5040" w:hanging="416"/>
      </w:pPr>
      <w:rPr>
        <w:rFonts w:hint="default"/>
      </w:rPr>
    </w:lvl>
    <w:lvl w:ilvl="6">
      <w:start w:val="0"/>
      <w:numFmt w:val="bullet"/>
      <w:lvlText w:val="•"/>
      <w:lvlJc w:val="left"/>
      <w:pPr>
        <w:ind w:left="6004" w:hanging="416"/>
      </w:pPr>
      <w:rPr>
        <w:rFonts w:hint="default"/>
      </w:rPr>
    </w:lvl>
    <w:lvl w:ilvl="7">
      <w:start w:val="0"/>
      <w:numFmt w:val="bullet"/>
      <w:lvlText w:val="•"/>
      <w:lvlJc w:val="left"/>
      <w:pPr>
        <w:ind w:left="6968" w:hanging="416"/>
      </w:pPr>
      <w:rPr>
        <w:rFonts w:hint="default"/>
      </w:rPr>
    </w:lvl>
    <w:lvl w:ilvl="8">
      <w:start w:val="0"/>
      <w:numFmt w:val="bullet"/>
      <w:lvlText w:val="•"/>
      <w:lvlJc w:val="left"/>
      <w:pPr>
        <w:ind w:left="7932" w:hanging="416"/>
      </w:pPr>
      <w:rPr>
        <w:rFonts w:hint="default"/>
      </w:rPr>
    </w:lvl>
  </w:abstractNum>
  <w:abstractNum w:abstractNumId="0">
    <w:multiLevelType w:val="hybridMultilevel"/>
    <w:lvl w:ilvl="0">
      <w:start w:val="1"/>
      <w:numFmt w:val="decimal"/>
      <w:lvlText w:val="%1"/>
      <w:lvlJc w:val="left"/>
      <w:pPr>
        <w:ind w:left="411" w:hanging="190"/>
        <w:jc w:val="left"/>
      </w:pPr>
      <w:rPr>
        <w:rFonts w:hint="default" w:ascii="Calibri" w:hAnsi="Calibri" w:eastAsia="Calibri" w:cs="Calibri"/>
        <w:b/>
        <w:bCs/>
        <w:w w:val="99"/>
        <w:sz w:val="26"/>
        <w:szCs w:val="26"/>
      </w:rPr>
    </w:lvl>
    <w:lvl w:ilvl="1">
      <w:start w:val="1"/>
      <w:numFmt w:val="decimal"/>
      <w:lvlText w:val="%1.%2."/>
      <w:lvlJc w:val="left"/>
      <w:pPr>
        <w:ind w:left="221" w:hanging="502"/>
        <w:jc w:val="left"/>
      </w:pPr>
      <w:rPr>
        <w:rFonts w:hint="default" w:ascii="Calibri" w:hAnsi="Calibri" w:eastAsia="Calibri" w:cs="Calibri"/>
        <w:spacing w:val="0"/>
        <w:w w:val="99"/>
        <w:sz w:val="26"/>
        <w:szCs w:val="26"/>
      </w:rPr>
    </w:lvl>
    <w:lvl w:ilvl="2">
      <w:start w:val="0"/>
      <w:numFmt w:val="bullet"/>
      <w:lvlText w:val="•"/>
      <w:lvlJc w:val="left"/>
      <w:pPr>
        <w:ind w:left="1468" w:hanging="502"/>
      </w:pPr>
      <w:rPr>
        <w:rFonts w:hint="default"/>
      </w:rPr>
    </w:lvl>
    <w:lvl w:ilvl="3">
      <w:start w:val="0"/>
      <w:numFmt w:val="bullet"/>
      <w:lvlText w:val="•"/>
      <w:lvlJc w:val="left"/>
      <w:pPr>
        <w:ind w:left="2517" w:hanging="502"/>
      </w:pPr>
      <w:rPr>
        <w:rFonts w:hint="default"/>
      </w:rPr>
    </w:lvl>
    <w:lvl w:ilvl="4">
      <w:start w:val="0"/>
      <w:numFmt w:val="bullet"/>
      <w:lvlText w:val="•"/>
      <w:lvlJc w:val="left"/>
      <w:pPr>
        <w:ind w:left="3566" w:hanging="502"/>
      </w:pPr>
      <w:rPr>
        <w:rFonts w:hint="default"/>
      </w:rPr>
    </w:lvl>
    <w:lvl w:ilvl="5">
      <w:start w:val="0"/>
      <w:numFmt w:val="bullet"/>
      <w:lvlText w:val="•"/>
      <w:lvlJc w:val="left"/>
      <w:pPr>
        <w:ind w:left="4615" w:hanging="502"/>
      </w:pPr>
      <w:rPr>
        <w:rFonts w:hint="default"/>
      </w:rPr>
    </w:lvl>
    <w:lvl w:ilvl="6">
      <w:start w:val="0"/>
      <w:numFmt w:val="bullet"/>
      <w:lvlText w:val="•"/>
      <w:lvlJc w:val="left"/>
      <w:pPr>
        <w:ind w:left="5664" w:hanging="502"/>
      </w:pPr>
      <w:rPr>
        <w:rFonts w:hint="default"/>
      </w:rPr>
    </w:lvl>
    <w:lvl w:ilvl="7">
      <w:start w:val="0"/>
      <w:numFmt w:val="bullet"/>
      <w:lvlText w:val="•"/>
      <w:lvlJc w:val="left"/>
      <w:pPr>
        <w:ind w:left="6713" w:hanging="502"/>
      </w:pPr>
      <w:rPr>
        <w:rFonts w:hint="default"/>
      </w:rPr>
    </w:lvl>
    <w:lvl w:ilvl="8">
      <w:start w:val="0"/>
      <w:numFmt w:val="bullet"/>
      <w:lvlText w:val="•"/>
      <w:lvlJc w:val="left"/>
      <w:pPr>
        <w:ind w:left="7762" w:hanging="502"/>
      </w:pPr>
      <w:rPr>
        <w:rFonts w:hint="default"/>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21"/>
    </w:pPr>
    <w:rPr>
      <w:rFonts w:ascii="Calibri" w:hAnsi="Calibri" w:eastAsia="Calibri" w:cs="Calibri"/>
      <w:sz w:val="26"/>
      <w:szCs w:val="26"/>
    </w:rPr>
  </w:style>
  <w:style w:styleId="Heading1" w:type="paragraph">
    <w:name w:val="Heading 1"/>
    <w:basedOn w:val="Normal"/>
    <w:uiPriority w:val="1"/>
    <w:qFormat/>
    <w:pPr>
      <w:ind w:left="221"/>
      <w:jc w:val="both"/>
      <w:outlineLvl w:val="1"/>
    </w:pPr>
    <w:rPr>
      <w:rFonts w:ascii="Calibri" w:hAnsi="Calibri" w:eastAsia="Calibri" w:cs="Calibri"/>
      <w:b/>
      <w:bCs/>
      <w:sz w:val="26"/>
      <w:szCs w:val="26"/>
    </w:rPr>
  </w:style>
  <w:style w:styleId="Heading2" w:type="paragraph">
    <w:name w:val="Heading 2"/>
    <w:basedOn w:val="Normal"/>
    <w:uiPriority w:val="1"/>
    <w:qFormat/>
    <w:pPr>
      <w:ind w:left="221"/>
      <w:jc w:val="center"/>
      <w:outlineLvl w:val="2"/>
    </w:pPr>
    <w:rPr>
      <w:rFonts w:ascii="Calibri" w:hAnsi="Calibri" w:eastAsia="Calibri" w:cs="Calibri"/>
      <w:b/>
      <w:bCs/>
      <w:i/>
      <w:sz w:val="26"/>
      <w:szCs w:val="26"/>
    </w:rPr>
  </w:style>
  <w:style w:styleId="ListParagraph" w:type="paragraph">
    <w:name w:val="List Paragraph"/>
    <w:basedOn w:val="Normal"/>
    <w:uiPriority w:val="1"/>
    <w:qFormat/>
    <w:pPr>
      <w:spacing w:before="119"/>
      <w:ind w:left="22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antanadogarambeu17@gmail.com" TargetMode="Externa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TP-001 Assessoria contábil e software</dc:title>
  <dcterms:created xsi:type="dcterms:W3CDTF">2017-12-28T13:03:05Z</dcterms:created>
  <dcterms:modified xsi:type="dcterms:W3CDTF">2017-12-28T13:03:05Z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2.5.2.5233</vt:lpwstr>
  </property>
  <property fmtid="{D5CDD505-2E9C-101B-9397-08002B2CF9AE}" pid="4" name="LastSaved">
    <vt:filetime>2017-12-28T00:00:00Z</vt:filetime>
  </property>
</Properties>
</file>